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3CA3B690"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8F4DC6">
        <w:rPr>
          <w:rFonts w:ascii="Arial" w:hAnsi="Arial" w:cs="Arial"/>
          <w:b/>
          <w:bCs/>
          <w:color w:val="000000"/>
          <w:sz w:val="24"/>
          <w:lang w:eastAsia="ja-JP"/>
        </w:rPr>
        <w:t>4</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r w:rsidR="00E5719F" w:rsidRPr="00E5719F">
        <w:rPr>
          <w:rFonts w:ascii="Arial" w:hAnsi="Arial" w:cs="Arial"/>
          <w:b/>
          <w:bCs/>
          <w:color w:val="000000"/>
          <w:sz w:val="24"/>
          <w:lang w:eastAsia="ja-JP"/>
        </w:rPr>
        <w:t>7738</w:t>
      </w:r>
    </w:p>
    <w:p w14:paraId="5091A6A4" w14:textId="6569250B" w:rsidR="009E57A8" w:rsidRDefault="0081125C" w:rsidP="009E57A8">
      <w:pPr>
        <w:pBdr>
          <w:bottom w:val="single" w:sz="12" w:space="1" w:color="auto"/>
        </w:pBdr>
        <w:rPr>
          <w:rFonts w:ascii="Arial" w:hAnsi="Arial" w:cs="Arial"/>
          <w:b/>
          <w:sz w:val="24"/>
          <w:lang w:eastAsia="zh-CN"/>
        </w:rPr>
      </w:pPr>
      <w:r>
        <w:rPr>
          <w:rFonts w:ascii="Arial" w:hAnsi="Arial" w:cs="Arial"/>
          <w:b/>
          <w:sz w:val="24"/>
          <w:lang w:eastAsia="zh-CN"/>
        </w:rPr>
        <w:t>Ma</w:t>
      </w:r>
      <w:r w:rsidR="0019461B">
        <w:rPr>
          <w:rFonts w:ascii="Arial" w:hAnsi="Arial" w:cs="Arial"/>
          <w:b/>
          <w:sz w:val="24"/>
          <w:lang w:eastAsia="zh-CN"/>
        </w:rPr>
        <w:t>a</w:t>
      </w:r>
      <w:r>
        <w:rPr>
          <w:rFonts w:ascii="Arial" w:hAnsi="Arial" w:cs="Arial"/>
          <w:b/>
          <w:sz w:val="24"/>
          <w:lang w:eastAsia="zh-CN"/>
        </w:rPr>
        <w:t>s</w:t>
      </w:r>
      <w:r w:rsidR="00552F1F">
        <w:rPr>
          <w:rFonts w:ascii="Arial" w:hAnsi="Arial" w:cs="Arial"/>
          <w:b/>
          <w:sz w:val="24"/>
          <w:lang w:eastAsia="zh-CN"/>
        </w:rPr>
        <w:t>tricht</w:t>
      </w:r>
      <w:r w:rsidR="0014095D" w:rsidRPr="0014095D">
        <w:rPr>
          <w:rFonts w:ascii="Arial" w:hAnsi="Arial" w:cs="Arial"/>
          <w:b/>
          <w:sz w:val="24"/>
          <w:lang w:eastAsia="zh-CN"/>
        </w:rPr>
        <w:t xml:space="preserve">, </w:t>
      </w:r>
      <w:r w:rsidR="00552F1F">
        <w:rPr>
          <w:rFonts w:ascii="Arial" w:hAnsi="Arial" w:cs="Arial"/>
          <w:b/>
          <w:sz w:val="24"/>
          <w:lang w:eastAsia="zh-CN"/>
        </w:rPr>
        <w:t>NL</w:t>
      </w:r>
      <w:r w:rsidR="00F66291">
        <w:rPr>
          <w:rFonts w:ascii="Arial" w:hAnsi="Arial" w:cs="Arial"/>
          <w:b/>
          <w:sz w:val="24"/>
          <w:lang w:eastAsia="zh-CN"/>
        </w:rPr>
        <w:t xml:space="preserve">, </w:t>
      </w:r>
      <w:r w:rsidR="00364E5E">
        <w:rPr>
          <w:rFonts w:ascii="Arial" w:hAnsi="Arial" w:cs="Arial"/>
          <w:b/>
          <w:sz w:val="24"/>
          <w:lang w:eastAsia="zh-CN"/>
        </w:rPr>
        <w:t>August 19 - 23</w:t>
      </w:r>
      <w:r w:rsidR="00B15935">
        <w:rPr>
          <w:rFonts w:ascii="Arial" w:hAnsi="Arial" w:cs="Arial"/>
          <w:b/>
          <w:sz w:val="24"/>
          <w:lang w:eastAsia="zh-CN"/>
        </w:rPr>
        <w:t>,</w:t>
      </w:r>
      <w:r w:rsidR="003417E0"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(was S2-240</w:t>
      </w:r>
      <w:r w:rsidR="00ED023F">
        <w:rPr>
          <w:rFonts w:ascii="Arial" w:hAnsi="Arial" w:cs="Arial"/>
          <w:b/>
          <w:i/>
          <w:iCs/>
          <w:noProof/>
          <w:color w:val="0000FF"/>
          <w:szCs w:val="16"/>
        </w:rPr>
        <w:t>xxxx</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82015DB"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Default="00CE0FA8" w:rsidP="004E4BF5">
      <w:pPr>
        <w:rPr>
          <w:lang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solution </w:t>
      </w:r>
      <w:r w:rsidR="0088688E">
        <w:rPr>
          <w:noProof/>
          <w:lang w:val="en-US" w:eastAsia="zh-CN"/>
        </w:rPr>
        <w:t>using AIOTF</w:t>
      </w:r>
      <w:r w:rsidR="00C52DC8">
        <w:rPr>
          <w:noProof/>
          <w:lang w:val="en-US" w:eastAsia="zh-CN"/>
        </w:rPr>
        <w:t xml:space="preserve"> for topology </w:t>
      </w:r>
      <w:r w:rsidR="00954054">
        <w:rPr>
          <w:noProof/>
          <w:lang w:val="en-US" w:eastAsia="zh-CN"/>
        </w:rPr>
        <w:t xml:space="preserve">2 with harmonized RAN-CN </w:t>
      </w:r>
      <w:r w:rsidR="0048623B">
        <w:rPr>
          <w:noProof/>
          <w:lang w:val="en-US" w:eastAsia="zh-CN"/>
        </w:rPr>
        <w:t>architecture</w:t>
      </w:r>
      <w:r w:rsidR="00B60823">
        <w:rPr>
          <w:noProof/>
          <w:lang w:val="en-US" w:eastAsia="zh-CN"/>
        </w:rPr>
        <w:t>.</w:t>
      </w:r>
      <w:r w:rsidR="000D0066">
        <w:rPr>
          <w:rFonts w:hint="eastAsia"/>
          <w:noProof/>
          <w:lang w:val="en-US" w:eastAsia="zh-CN"/>
        </w:rPr>
        <w:t xml:space="preserve"> In this solution, </w:t>
      </w:r>
      <w:r w:rsidR="00DA6F34">
        <w:rPr>
          <w:rFonts w:hint="eastAsia"/>
          <w:noProof/>
          <w:lang w:val="en-US" w:eastAsia="zh-CN"/>
        </w:rPr>
        <w:t xml:space="preserve">AIOTF </w:t>
      </w:r>
      <w:r w:rsidR="008465C5">
        <w:rPr>
          <w:rFonts w:hint="eastAsia"/>
          <w:noProof/>
          <w:lang w:val="en-US" w:eastAsia="zh-CN"/>
        </w:rPr>
        <w:t>delivers device NAS message</w:t>
      </w:r>
      <w:r w:rsidR="005539EB" w:rsidRPr="005539EB">
        <w:rPr>
          <w:lang w:eastAsia="ko-KR"/>
        </w:rPr>
        <w:t xml:space="preserve"> as non</w:t>
      </w:r>
      <w:r w:rsidR="005539EB">
        <w:rPr>
          <w:lang w:eastAsia="ko-KR"/>
        </w:rPr>
        <w:t>-UE associated signalling towards NG-RAN</w:t>
      </w:r>
      <w:r w:rsidR="00CE5B63">
        <w:rPr>
          <w:rFonts w:hint="eastAsia"/>
          <w:lang w:eastAsia="zh-CN"/>
        </w:rPr>
        <w:t xml:space="preserve"> and NG-RAN forwards to </w:t>
      </w:r>
      <w:r w:rsidR="00957DC2">
        <w:rPr>
          <w:rFonts w:hint="eastAsia"/>
          <w:lang w:eastAsia="zh-CN"/>
        </w:rPr>
        <w:t>intermediate UEs</w:t>
      </w:r>
      <w:r w:rsidR="00AF34C3">
        <w:rPr>
          <w:rFonts w:hint="eastAsia"/>
          <w:lang w:eastAsia="zh-CN"/>
        </w:rPr>
        <w:t>.</w:t>
      </w:r>
    </w:p>
    <w:p w14:paraId="63F24C55" w14:textId="24999AB3" w:rsidR="00D106D3" w:rsidRPr="00676ECE" w:rsidRDefault="00D106D3" w:rsidP="004E4BF5">
      <w:pPr>
        <w:rPr>
          <w:noProof/>
          <w:lang w:eastAsia="zh-CN"/>
        </w:rPr>
      </w:pPr>
      <w:r>
        <w:rPr>
          <w:rFonts w:hint="eastAsia"/>
          <w:lang w:eastAsia="zh-CN"/>
        </w:rPr>
        <w:t xml:space="preserve">As solution#30, the device NAS layer is also maintained between AIOTF and AIoT device. However, </w:t>
      </w:r>
      <w:r w:rsidR="003E7D10">
        <w:rPr>
          <w:rFonts w:hint="eastAsia"/>
          <w:lang w:eastAsia="zh-CN"/>
        </w:rPr>
        <w:t xml:space="preserve">in this solution, </w:t>
      </w:r>
      <w:r>
        <w:rPr>
          <w:rFonts w:hint="eastAsia"/>
          <w:lang w:eastAsia="zh-CN"/>
        </w:rPr>
        <w:t xml:space="preserve">the device NAS message is delivered </w:t>
      </w:r>
      <w:r w:rsidR="00537828">
        <w:rPr>
          <w:rFonts w:hint="eastAsia"/>
          <w:lang w:eastAsia="zh-CN"/>
        </w:rPr>
        <w:t xml:space="preserve">from AIOTF to NG-RAN </w:t>
      </w:r>
      <w:r>
        <w:rPr>
          <w:rFonts w:hint="eastAsia"/>
          <w:lang w:eastAsia="zh-CN"/>
        </w:rPr>
        <w:t>over NGAP</w:t>
      </w:r>
      <w:r w:rsidR="00537828">
        <w:rPr>
          <w:rFonts w:hint="eastAsia"/>
          <w:lang w:eastAsia="zh-CN"/>
        </w:rPr>
        <w:t xml:space="preserve">, and from NG-RAN to intermediate UE over </w:t>
      </w:r>
      <w:r>
        <w:rPr>
          <w:rFonts w:hint="eastAsia"/>
          <w:lang w:eastAsia="zh-CN"/>
        </w:rPr>
        <w:t>Uu AS layer</w:t>
      </w:r>
      <w:r w:rsidR="007C28B2">
        <w:rPr>
          <w:rFonts w:hint="eastAsia"/>
          <w:lang w:eastAsia="zh-CN"/>
        </w:rPr>
        <w:t xml:space="preserve">, instead of </w:t>
      </w:r>
      <w:r w:rsidR="0006178E">
        <w:rPr>
          <w:rFonts w:hint="eastAsia"/>
          <w:lang w:eastAsia="zh-CN"/>
        </w:rPr>
        <w:t xml:space="preserve">over </w:t>
      </w:r>
      <w:r w:rsidR="007C28B2">
        <w:rPr>
          <w:rFonts w:hint="eastAsia"/>
          <w:lang w:eastAsia="zh-CN"/>
        </w:rPr>
        <w:t>UE AIOT NAS layer</w:t>
      </w:r>
      <w:r w:rsidR="00106AAE">
        <w:rPr>
          <w:rFonts w:hint="eastAsia"/>
          <w:lang w:eastAsia="zh-CN"/>
        </w:rPr>
        <w:t xml:space="preserve"> </w:t>
      </w:r>
      <w:r w:rsidR="003C6F2B">
        <w:rPr>
          <w:rFonts w:hint="eastAsia"/>
          <w:lang w:eastAsia="zh-CN"/>
        </w:rPr>
        <w:t xml:space="preserve">as </w:t>
      </w:r>
      <w:r w:rsidR="00106AAE">
        <w:rPr>
          <w:rFonts w:hint="eastAsia"/>
          <w:lang w:eastAsia="zh-CN"/>
        </w:rPr>
        <w:t>in solution#30.</w:t>
      </w:r>
    </w:p>
    <w:p w14:paraId="44D851F2" w14:textId="77777777" w:rsidR="002C4371" w:rsidRDefault="002C4371" w:rsidP="004E4BF5">
      <w:pPr>
        <w:rPr>
          <w:noProof/>
          <w:lang w:val="en-US"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380F94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2C4371">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145D037" w14:textId="77777777" w:rsidR="002C4371" w:rsidRDefault="002C4371" w:rsidP="002C4371">
      <w:pPr>
        <w:pStyle w:val="Heading2"/>
        <w:rPr>
          <w:lang w:eastAsia="en-GB"/>
        </w:rPr>
      </w:pPr>
      <w:bookmarkStart w:id="2" w:name="_Toc164843912"/>
      <w:bookmarkStart w:id="3" w:name="_Toc164944547"/>
      <w:bookmarkStart w:id="4" w:name="_Toc168318797"/>
      <w:bookmarkStart w:id="5" w:name="_Toc168319315"/>
      <w:bookmarkStart w:id="6" w:name="_Toc168319568"/>
      <w:bookmarkStart w:id="7" w:name="_Toc168319823"/>
      <w:bookmarkStart w:id="8" w:name="_Toc168320078"/>
      <w:bookmarkStart w:id="9" w:name="_Toc168559734"/>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661583"/>
      <w:bookmarkStart w:id="29" w:name="_Toc160698594"/>
      <w:bookmarkStart w:id="30" w:name="_Toc16839382"/>
      <w:r>
        <w:lastRenderedPageBreak/>
        <w:t>6.0</w:t>
      </w:r>
      <w:r>
        <w:tab/>
        <w:t>Mapping of Solutions to Key Issues</w:t>
      </w:r>
      <w:bookmarkEnd w:id="2"/>
      <w:bookmarkEnd w:id="3"/>
      <w:bookmarkEnd w:id="4"/>
      <w:bookmarkEnd w:id="5"/>
      <w:bookmarkEnd w:id="6"/>
      <w:bookmarkEnd w:id="7"/>
      <w:bookmarkEnd w:id="8"/>
      <w:bookmarkEnd w:id="9"/>
    </w:p>
    <w:p w14:paraId="3E5195FD" w14:textId="77777777" w:rsidR="002C4371" w:rsidRDefault="002C4371" w:rsidP="002C437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C4371" w14:paraId="7205027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tcPr>
          <w:p w14:paraId="5AF3D3BD" w14:textId="77777777" w:rsidR="002C4371" w:rsidRDefault="002C437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70EE8C7" w14:textId="77777777" w:rsidR="002C4371" w:rsidRDefault="002C4371">
            <w:pPr>
              <w:pStyle w:val="TAH"/>
            </w:pPr>
            <w:r>
              <w:t>Key Issues</w:t>
            </w:r>
          </w:p>
        </w:tc>
      </w:tr>
      <w:tr w:rsidR="002C4371" w14:paraId="27EF2BD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3B9552" w14:textId="77777777" w:rsidR="002C4371" w:rsidRDefault="002C437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9DC56C3" w14:textId="77777777" w:rsidR="002C4371" w:rsidRDefault="002C437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34F946DD" w14:textId="77777777" w:rsidR="002C4371" w:rsidRDefault="002C437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5A2065D3" w14:textId="77777777" w:rsidR="002C4371" w:rsidRDefault="002C4371">
            <w:pPr>
              <w:pStyle w:val="TAH"/>
            </w:pPr>
            <w:r>
              <w:t>Key Issue #3</w:t>
            </w:r>
          </w:p>
        </w:tc>
      </w:tr>
      <w:tr w:rsidR="002C4371" w14:paraId="6E4400E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70B470" w14:textId="77777777" w:rsidR="002C4371" w:rsidRDefault="002C437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7C6F96B"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75B3158"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080F502" w14:textId="77777777" w:rsidR="002C4371" w:rsidRDefault="002C4371">
            <w:pPr>
              <w:pStyle w:val="TAC"/>
            </w:pPr>
          </w:p>
        </w:tc>
      </w:tr>
      <w:tr w:rsidR="002C4371" w14:paraId="42DA75B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37A15" w14:textId="77777777" w:rsidR="002C4371" w:rsidRDefault="002C437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4ECF46AD"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D74CE5"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EAD8BD6" w14:textId="77777777" w:rsidR="002C4371" w:rsidRDefault="002C4371">
            <w:pPr>
              <w:pStyle w:val="TAC"/>
            </w:pPr>
          </w:p>
        </w:tc>
      </w:tr>
      <w:tr w:rsidR="002C4371" w14:paraId="07C1B58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E3FFFF" w14:textId="77777777" w:rsidR="002C4371" w:rsidRDefault="002C437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32E0AAC9" w14:textId="77777777" w:rsidR="002C4371" w:rsidRDefault="002C437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04AFF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EE08E58" w14:textId="77777777" w:rsidR="002C4371" w:rsidRDefault="002C4371">
            <w:pPr>
              <w:pStyle w:val="TAC"/>
            </w:pPr>
            <w:r>
              <w:rPr>
                <w:lang w:val="en-US"/>
              </w:rPr>
              <w:t>X</w:t>
            </w:r>
          </w:p>
        </w:tc>
      </w:tr>
      <w:tr w:rsidR="002C4371" w14:paraId="75238DE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5E3471" w14:textId="77777777" w:rsidR="002C4371" w:rsidRDefault="002C437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20EAD91"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8255756"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B9458E8" w14:textId="77777777" w:rsidR="002C4371" w:rsidRDefault="002C4371">
            <w:pPr>
              <w:pStyle w:val="TAC"/>
              <w:rPr>
                <w:lang w:val="en-US"/>
              </w:rPr>
            </w:pPr>
            <w:r>
              <w:rPr>
                <w:lang w:val="en-US"/>
              </w:rPr>
              <w:t>X</w:t>
            </w:r>
          </w:p>
        </w:tc>
      </w:tr>
      <w:tr w:rsidR="002C4371" w14:paraId="2BF45D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06C328" w14:textId="77777777" w:rsidR="002C4371" w:rsidRDefault="002C437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4E79CE3D"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1E9EBF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60EAC49" w14:textId="77777777" w:rsidR="002C4371" w:rsidRDefault="002C4371">
            <w:pPr>
              <w:pStyle w:val="TAC"/>
              <w:rPr>
                <w:lang w:val="en-US"/>
              </w:rPr>
            </w:pPr>
            <w:r>
              <w:rPr>
                <w:lang w:val="en-US"/>
              </w:rPr>
              <w:t>X</w:t>
            </w:r>
          </w:p>
        </w:tc>
      </w:tr>
      <w:tr w:rsidR="002C4371" w14:paraId="74C3902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8C2A08F" w14:textId="77777777" w:rsidR="002C4371" w:rsidRDefault="002C437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D9678A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09F44F5"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253DE1" w14:textId="77777777" w:rsidR="002C4371" w:rsidRDefault="002C4371">
            <w:pPr>
              <w:pStyle w:val="TAC"/>
              <w:rPr>
                <w:lang w:val="en-US"/>
              </w:rPr>
            </w:pPr>
            <w:r>
              <w:rPr>
                <w:lang w:val="en-US"/>
              </w:rPr>
              <w:t>X</w:t>
            </w:r>
          </w:p>
        </w:tc>
      </w:tr>
      <w:tr w:rsidR="002C4371" w14:paraId="0614730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7E9AA4" w14:textId="77777777" w:rsidR="002C4371" w:rsidRDefault="002C437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CFF30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5062DB9"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91502AE" w14:textId="77777777" w:rsidR="002C4371" w:rsidRDefault="002C4371">
            <w:pPr>
              <w:pStyle w:val="TAC"/>
              <w:rPr>
                <w:lang w:val="en-US"/>
              </w:rPr>
            </w:pPr>
          </w:p>
        </w:tc>
      </w:tr>
      <w:tr w:rsidR="002C4371" w14:paraId="3BC4C70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E8925" w14:textId="77777777" w:rsidR="002C4371" w:rsidRDefault="002C437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4C303E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1EC3A22"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7F113B" w14:textId="77777777" w:rsidR="002C4371" w:rsidRDefault="002C4371">
            <w:pPr>
              <w:pStyle w:val="TAC"/>
              <w:rPr>
                <w:lang w:val="en-US"/>
              </w:rPr>
            </w:pPr>
          </w:p>
        </w:tc>
      </w:tr>
      <w:tr w:rsidR="002C4371" w14:paraId="73981EC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714DD32" w14:textId="77777777" w:rsidR="002C4371" w:rsidRDefault="002C437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67685B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F5241C"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6772376" w14:textId="77777777" w:rsidR="002C4371" w:rsidRDefault="002C4371">
            <w:pPr>
              <w:pStyle w:val="TAC"/>
              <w:rPr>
                <w:lang w:val="en-US"/>
              </w:rPr>
            </w:pPr>
            <w:r>
              <w:rPr>
                <w:lang w:val="en-US"/>
              </w:rPr>
              <w:t>X</w:t>
            </w:r>
          </w:p>
        </w:tc>
      </w:tr>
      <w:tr w:rsidR="002C4371" w14:paraId="4E132F9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E2ED34" w14:textId="77777777" w:rsidR="002C4371" w:rsidRDefault="002C437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B29D0F"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04038FD"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D73B85" w14:textId="77777777" w:rsidR="002C4371" w:rsidRDefault="002C4371">
            <w:pPr>
              <w:pStyle w:val="TAC"/>
              <w:rPr>
                <w:lang w:val="en-US"/>
              </w:rPr>
            </w:pPr>
          </w:p>
        </w:tc>
      </w:tr>
      <w:tr w:rsidR="002C4371" w14:paraId="567EFF7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157844" w14:textId="77777777" w:rsidR="002C4371" w:rsidRDefault="002C437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FB39C53"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880EAE6"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4C07616" w14:textId="77777777" w:rsidR="002C4371" w:rsidRDefault="002C4371">
            <w:pPr>
              <w:pStyle w:val="TAC"/>
              <w:rPr>
                <w:lang w:val="en-US"/>
              </w:rPr>
            </w:pPr>
            <w:r>
              <w:rPr>
                <w:lang w:val="en-US"/>
              </w:rPr>
              <w:t>X</w:t>
            </w:r>
          </w:p>
        </w:tc>
      </w:tr>
      <w:tr w:rsidR="002C4371" w14:paraId="005DC4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11C1B8D" w14:textId="77777777" w:rsidR="002C4371" w:rsidRDefault="002C437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E59D275"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6EB8B00"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5405731" w14:textId="77777777" w:rsidR="002C4371" w:rsidRDefault="002C4371">
            <w:pPr>
              <w:pStyle w:val="TAC"/>
              <w:rPr>
                <w:lang w:val="en-US"/>
              </w:rPr>
            </w:pPr>
            <w:r>
              <w:rPr>
                <w:lang w:val="en-US"/>
              </w:rPr>
              <w:t>X</w:t>
            </w:r>
          </w:p>
        </w:tc>
      </w:tr>
      <w:tr w:rsidR="002C4371" w14:paraId="44044CD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4CEF17" w14:textId="77777777" w:rsidR="002C4371" w:rsidRDefault="002C4371">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2A7D0B57"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28E37F"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DAC3F47" w14:textId="77777777" w:rsidR="002C4371" w:rsidRDefault="002C4371">
            <w:pPr>
              <w:pStyle w:val="TAC"/>
              <w:rPr>
                <w:lang w:val="en-US"/>
              </w:rPr>
            </w:pPr>
          </w:p>
        </w:tc>
      </w:tr>
      <w:tr w:rsidR="002C4371" w14:paraId="214DE4A7"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4051AAA" w14:textId="77777777" w:rsidR="002C4371" w:rsidRDefault="002C4371">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2DCD2F0"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C94F94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A2D276A" w14:textId="77777777" w:rsidR="002C4371" w:rsidRDefault="002C4371">
            <w:pPr>
              <w:pStyle w:val="TAC"/>
              <w:rPr>
                <w:lang w:val="en-US"/>
              </w:rPr>
            </w:pPr>
          </w:p>
        </w:tc>
      </w:tr>
      <w:tr w:rsidR="002C4371" w14:paraId="117D15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4997A9" w14:textId="77777777" w:rsidR="002C4371" w:rsidRDefault="002C4371">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64C02B0" w14:textId="77777777" w:rsidR="002C4371" w:rsidRDefault="002C437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D10010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A04B413" w14:textId="77777777" w:rsidR="002C4371" w:rsidRDefault="002C4371">
            <w:pPr>
              <w:pStyle w:val="TAC"/>
              <w:rPr>
                <w:lang w:val="en-US"/>
              </w:rPr>
            </w:pPr>
            <w:r>
              <w:rPr>
                <w:lang w:val="en-US"/>
              </w:rPr>
              <w:t>X</w:t>
            </w:r>
          </w:p>
        </w:tc>
      </w:tr>
      <w:tr w:rsidR="002C4371" w14:paraId="70D304FD"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B8EA61" w14:textId="77777777" w:rsidR="002C4371" w:rsidRDefault="002C4371">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F044D7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1D0AAC"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C2F6217" w14:textId="77777777" w:rsidR="002C4371" w:rsidRDefault="002C4371">
            <w:pPr>
              <w:pStyle w:val="TAC"/>
              <w:rPr>
                <w:lang w:val="en-US"/>
              </w:rPr>
            </w:pPr>
          </w:p>
        </w:tc>
      </w:tr>
      <w:tr w:rsidR="002C4371" w14:paraId="265F32C9"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A7348D5" w14:textId="77777777" w:rsidR="002C4371" w:rsidRDefault="002C4371">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3BDF502" w14:textId="77777777" w:rsidR="002C4371" w:rsidRDefault="002C4371">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96D4192" w14:textId="77777777" w:rsidR="002C4371" w:rsidRDefault="002C4371">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F792A79" w14:textId="77777777" w:rsidR="002C4371" w:rsidRDefault="002C4371">
            <w:pPr>
              <w:pStyle w:val="TAC"/>
              <w:rPr>
                <w:lang w:val="en-US"/>
              </w:rPr>
            </w:pPr>
            <w:r>
              <w:rPr>
                <w:rFonts w:eastAsiaTheme="minorEastAsia"/>
                <w:lang w:eastAsia="zh-CN"/>
              </w:rPr>
              <w:t>X</w:t>
            </w:r>
          </w:p>
        </w:tc>
      </w:tr>
      <w:tr w:rsidR="002C4371" w14:paraId="0ED98F9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BFFCB" w14:textId="77777777" w:rsidR="002C4371" w:rsidRDefault="002C4371">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C00E01F" w14:textId="77777777" w:rsidR="002C4371" w:rsidRDefault="002C4371">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18A2C2C8"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37172B01" w14:textId="77777777" w:rsidR="002C4371" w:rsidRDefault="002C4371">
            <w:pPr>
              <w:pStyle w:val="TAC"/>
              <w:rPr>
                <w:rFonts w:eastAsiaTheme="minorEastAsia"/>
                <w:lang w:eastAsia="zh-CN"/>
              </w:rPr>
            </w:pPr>
            <w:r>
              <w:rPr>
                <w:rFonts w:eastAsiaTheme="minorEastAsia"/>
                <w:lang w:eastAsia="zh-CN"/>
              </w:rPr>
              <w:t>X</w:t>
            </w:r>
          </w:p>
        </w:tc>
      </w:tr>
      <w:tr w:rsidR="002C4371" w14:paraId="04002B9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677A76" w14:textId="77777777" w:rsidR="002C4371" w:rsidRDefault="002C4371">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BD1E771" w14:textId="77777777" w:rsidR="002C4371" w:rsidRDefault="002C4371">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1EA8CD71"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4CDE3766" w14:textId="77777777" w:rsidR="002C4371" w:rsidRDefault="002C4371">
            <w:pPr>
              <w:pStyle w:val="TAC"/>
              <w:rPr>
                <w:rFonts w:eastAsia="Times New Roman" w:cs="Arial"/>
                <w:lang w:eastAsia="en-GB"/>
              </w:rPr>
            </w:pPr>
            <w:r>
              <w:rPr>
                <w:lang w:val="en-US"/>
              </w:rPr>
              <w:t>X</w:t>
            </w:r>
          </w:p>
        </w:tc>
      </w:tr>
      <w:tr w:rsidR="002C4371" w14:paraId="5F2BA1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95B433" w14:textId="77777777" w:rsidR="002C4371" w:rsidRDefault="002C4371">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2B2EC8A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D50E2E" w14:textId="77777777" w:rsidR="002C4371" w:rsidRDefault="002C4371">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548DCE2E" w14:textId="77777777" w:rsidR="002C4371" w:rsidRDefault="002C4371">
            <w:pPr>
              <w:pStyle w:val="TAC"/>
              <w:rPr>
                <w:rFonts w:eastAsia="Times New Roman"/>
                <w:lang w:val="en-US" w:eastAsia="en-GB"/>
              </w:rPr>
            </w:pPr>
            <w:r>
              <w:rPr>
                <w:lang w:val="en-US"/>
              </w:rPr>
              <w:t>X</w:t>
            </w:r>
          </w:p>
        </w:tc>
      </w:tr>
      <w:tr w:rsidR="002C4371" w14:paraId="15C24CA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7EE5FE0" w14:textId="77777777" w:rsidR="002C4371" w:rsidRDefault="002C4371">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7EE0E91E"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55C0E73" w14:textId="77777777" w:rsidR="002C4371" w:rsidRDefault="002C4371">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7A310A5" w14:textId="77777777" w:rsidR="002C4371" w:rsidRDefault="002C4371">
            <w:pPr>
              <w:pStyle w:val="TAC"/>
              <w:rPr>
                <w:rFonts w:eastAsia="Times New Roman"/>
                <w:lang w:val="en-US" w:eastAsia="en-GB"/>
              </w:rPr>
            </w:pPr>
            <w:r>
              <w:rPr>
                <w:lang w:val="en-US"/>
              </w:rPr>
              <w:t>X</w:t>
            </w:r>
          </w:p>
        </w:tc>
      </w:tr>
      <w:tr w:rsidR="002C4371" w14:paraId="7A1A731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02894A" w14:textId="77777777" w:rsidR="002C4371" w:rsidRDefault="002C4371">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2E59BCB1" w14:textId="77777777" w:rsidR="002C4371" w:rsidRDefault="002C4371">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3A89FDA" w14:textId="77777777" w:rsidR="002C4371" w:rsidRDefault="002C4371">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0947F6" w14:textId="77777777" w:rsidR="002C4371" w:rsidRDefault="002C4371">
            <w:pPr>
              <w:pStyle w:val="TAC"/>
              <w:rPr>
                <w:lang w:val="en-US" w:eastAsia="zh-CN"/>
              </w:rPr>
            </w:pPr>
            <w:r>
              <w:rPr>
                <w:lang w:val="en-US"/>
              </w:rPr>
              <w:t>X</w:t>
            </w:r>
          </w:p>
        </w:tc>
      </w:tr>
      <w:tr w:rsidR="002C4371" w14:paraId="33E060B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BD570C" w14:textId="77777777" w:rsidR="002C4371" w:rsidRDefault="002C4371">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71C15B9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E2E5AE"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1891FE95" w14:textId="77777777" w:rsidR="002C4371" w:rsidRDefault="002C4371">
            <w:pPr>
              <w:pStyle w:val="TAC"/>
              <w:rPr>
                <w:lang w:val="en-US"/>
              </w:rPr>
            </w:pPr>
            <w:r>
              <w:t>X</w:t>
            </w:r>
          </w:p>
        </w:tc>
      </w:tr>
      <w:tr w:rsidR="002C4371" w14:paraId="553B268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B0401" w14:textId="77777777" w:rsidR="002C4371" w:rsidRDefault="002C4371">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700564B1"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F4BB56"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C38E68" w14:textId="77777777" w:rsidR="002C4371" w:rsidRDefault="002C4371">
            <w:pPr>
              <w:pStyle w:val="TAC"/>
            </w:pPr>
          </w:p>
        </w:tc>
      </w:tr>
      <w:tr w:rsidR="002C4371" w14:paraId="758FA92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415DA9" w14:textId="77777777" w:rsidR="002C4371" w:rsidRDefault="002C4371">
            <w:pPr>
              <w:pStyle w:val="TAH"/>
              <w:rPr>
                <w:lang w:eastAsia="zh-CN"/>
              </w:rPr>
            </w:pPr>
            <w:r>
              <w:rPr>
                <w:rFonts w:eastAsia="Malgun Gothic"/>
                <w:lang w:eastAsia="ko-KR"/>
              </w:rPr>
              <w:t>#25</w:t>
            </w:r>
          </w:p>
        </w:tc>
        <w:tc>
          <w:tcPr>
            <w:tcW w:w="1701" w:type="dxa"/>
            <w:tcBorders>
              <w:top w:val="single" w:sz="4" w:space="0" w:color="auto"/>
              <w:left w:val="single" w:sz="4" w:space="0" w:color="auto"/>
              <w:bottom w:val="single" w:sz="4" w:space="0" w:color="auto"/>
              <w:right w:val="single" w:sz="4" w:space="0" w:color="auto"/>
            </w:tcBorders>
          </w:tcPr>
          <w:p w14:paraId="3BB2EFB7"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AA318B8" w14:textId="77777777" w:rsidR="002C4371" w:rsidRDefault="002C4371">
            <w:pPr>
              <w:pStyle w:val="TAC"/>
            </w:pPr>
            <w:r>
              <w:rPr>
                <w:rFonts w:eastAsia="Malgun Gothic"/>
                <w:lang w:eastAsia="ko-KR"/>
              </w:rPr>
              <w:t>X</w:t>
            </w:r>
          </w:p>
        </w:tc>
        <w:tc>
          <w:tcPr>
            <w:tcW w:w="1760" w:type="dxa"/>
            <w:tcBorders>
              <w:top w:val="single" w:sz="4" w:space="0" w:color="auto"/>
              <w:left w:val="single" w:sz="4" w:space="0" w:color="auto"/>
              <w:bottom w:val="single" w:sz="4" w:space="0" w:color="auto"/>
              <w:right w:val="single" w:sz="4" w:space="0" w:color="auto"/>
            </w:tcBorders>
          </w:tcPr>
          <w:p w14:paraId="3DF8317F" w14:textId="77777777" w:rsidR="002C4371" w:rsidRDefault="002C4371">
            <w:pPr>
              <w:pStyle w:val="TAC"/>
            </w:pPr>
          </w:p>
        </w:tc>
      </w:tr>
      <w:tr w:rsidR="002C4371" w14:paraId="10A427C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3584895" w14:textId="77777777" w:rsidR="002C4371" w:rsidRDefault="002C4371">
            <w:pPr>
              <w:pStyle w:val="TAH"/>
              <w:rPr>
                <w:rFonts w:eastAsia="Malgun Gothic"/>
                <w:lang w:eastAsia="ko-KR"/>
              </w:rPr>
            </w:pPr>
            <w:r>
              <w:rPr>
                <w:rFonts w:eastAsiaTheme="minorEastAsia"/>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0CE53DB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517C86AB"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1472005" w14:textId="77777777" w:rsidR="002C4371" w:rsidRDefault="002C4371">
            <w:pPr>
              <w:pStyle w:val="TAC"/>
              <w:rPr>
                <w:rFonts w:eastAsia="Times New Roman"/>
                <w:lang w:eastAsia="en-GB"/>
              </w:rPr>
            </w:pPr>
            <w:r>
              <w:rPr>
                <w:rFonts w:eastAsiaTheme="minorEastAsia"/>
                <w:lang w:eastAsia="zh-CN"/>
              </w:rPr>
              <w:t>X</w:t>
            </w:r>
          </w:p>
        </w:tc>
      </w:tr>
      <w:tr w:rsidR="002C4371" w14:paraId="20771E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95B29E" w14:textId="77777777" w:rsidR="002C4371" w:rsidRDefault="002C4371">
            <w:pPr>
              <w:pStyle w:val="TAH"/>
              <w:rPr>
                <w:rFonts w:eastAsiaTheme="minorEastAsia"/>
                <w:lang w:eastAsia="zh-CN"/>
              </w:rPr>
            </w:pPr>
            <w:r>
              <w:rPr>
                <w:rFonts w:eastAsiaTheme="minorEastAsia"/>
                <w:lang w:eastAsia="zh-CN"/>
              </w:rPr>
              <w:t>#27</w:t>
            </w:r>
          </w:p>
        </w:tc>
        <w:tc>
          <w:tcPr>
            <w:tcW w:w="1701" w:type="dxa"/>
            <w:tcBorders>
              <w:top w:val="single" w:sz="4" w:space="0" w:color="auto"/>
              <w:left w:val="single" w:sz="4" w:space="0" w:color="auto"/>
              <w:bottom w:val="single" w:sz="4" w:space="0" w:color="auto"/>
              <w:right w:val="single" w:sz="4" w:space="0" w:color="auto"/>
            </w:tcBorders>
          </w:tcPr>
          <w:p w14:paraId="7DF1FDE8"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7A6BB6C"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6270E7BD" w14:textId="77777777" w:rsidR="002C4371" w:rsidRDefault="002C4371">
            <w:pPr>
              <w:pStyle w:val="TAC"/>
              <w:rPr>
                <w:rFonts w:eastAsiaTheme="minorEastAsia"/>
                <w:lang w:eastAsia="zh-CN"/>
              </w:rPr>
            </w:pPr>
            <w:r>
              <w:rPr>
                <w:rFonts w:eastAsiaTheme="minorEastAsia"/>
                <w:lang w:eastAsia="zh-CN"/>
              </w:rPr>
              <w:t>X</w:t>
            </w:r>
          </w:p>
        </w:tc>
      </w:tr>
      <w:tr w:rsidR="002C4371" w14:paraId="489E106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E42EA1" w14:textId="77777777" w:rsidR="002C4371" w:rsidRDefault="002C4371">
            <w:pPr>
              <w:pStyle w:val="TAH"/>
              <w:rPr>
                <w:rFonts w:eastAsiaTheme="minorEastAsia"/>
                <w:lang w:eastAsia="zh-CN"/>
              </w:rPr>
            </w:pPr>
            <w:r>
              <w:rPr>
                <w:rFonts w:eastAsiaTheme="minorEastAsia"/>
                <w:lang w:eastAsia="zh-CN"/>
              </w:rPr>
              <w:t>#28</w:t>
            </w:r>
          </w:p>
        </w:tc>
        <w:tc>
          <w:tcPr>
            <w:tcW w:w="1701" w:type="dxa"/>
            <w:tcBorders>
              <w:top w:val="single" w:sz="4" w:space="0" w:color="auto"/>
              <w:left w:val="single" w:sz="4" w:space="0" w:color="auto"/>
              <w:bottom w:val="single" w:sz="4" w:space="0" w:color="auto"/>
              <w:right w:val="single" w:sz="4" w:space="0" w:color="auto"/>
            </w:tcBorders>
          </w:tcPr>
          <w:p w14:paraId="10DD9FC5"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4714C5"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EF498FE" w14:textId="77777777" w:rsidR="002C4371" w:rsidRDefault="002C4371">
            <w:pPr>
              <w:pStyle w:val="TAC"/>
              <w:rPr>
                <w:rFonts w:eastAsiaTheme="minorEastAsia"/>
                <w:lang w:eastAsia="zh-CN"/>
              </w:rPr>
            </w:pPr>
            <w:r>
              <w:rPr>
                <w:rFonts w:eastAsiaTheme="minorEastAsia"/>
                <w:lang w:eastAsia="zh-CN"/>
              </w:rPr>
              <w:t>X</w:t>
            </w:r>
          </w:p>
        </w:tc>
      </w:tr>
      <w:tr w:rsidR="002C4371" w14:paraId="758871B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E922BA" w14:textId="77777777" w:rsidR="002C4371" w:rsidRDefault="002C4371">
            <w:pPr>
              <w:pStyle w:val="TAH"/>
              <w:rPr>
                <w:rFonts w:eastAsiaTheme="minorEastAsia"/>
                <w:lang w:eastAsia="zh-CN"/>
              </w:rPr>
            </w:pPr>
            <w:r>
              <w:rPr>
                <w:rFonts w:eastAsia="Yu Mincho"/>
              </w:rPr>
              <w:t>#29</w:t>
            </w:r>
          </w:p>
        </w:tc>
        <w:tc>
          <w:tcPr>
            <w:tcW w:w="1701" w:type="dxa"/>
            <w:tcBorders>
              <w:top w:val="single" w:sz="4" w:space="0" w:color="auto"/>
              <w:left w:val="single" w:sz="4" w:space="0" w:color="auto"/>
              <w:bottom w:val="single" w:sz="4" w:space="0" w:color="auto"/>
              <w:right w:val="single" w:sz="4" w:space="0" w:color="auto"/>
            </w:tcBorders>
            <w:hideMark/>
          </w:tcPr>
          <w:p w14:paraId="74E62072" w14:textId="77777777" w:rsidR="002C4371" w:rsidRDefault="002C4371">
            <w:pPr>
              <w:pStyle w:val="TAC"/>
              <w:rPr>
                <w:rFonts w:eastAsia="Times New Roman"/>
                <w:lang w:val="en-US" w:eastAsia="en-GB"/>
              </w:rPr>
            </w:pPr>
            <w:r>
              <w:rPr>
                <w:rFonts w:eastAsia="Yu Mincho"/>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779E64" w14:textId="77777777" w:rsidR="002C4371" w:rsidRDefault="002C4371">
            <w:pPr>
              <w:pStyle w:val="TAC"/>
              <w:rPr>
                <w:rFonts w:eastAsia="Malgun Gothic"/>
                <w:lang w:eastAsia="ko-KR"/>
              </w:rPr>
            </w:pPr>
            <w:r>
              <w:rPr>
                <w:rFonts w:eastAsia="Yu Mincho"/>
              </w:rPr>
              <w:t>X</w:t>
            </w:r>
          </w:p>
        </w:tc>
        <w:tc>
          <w:tcPr>
            <w:tcW w:w="1760" w:type="dxa"/>
            <w:tcBorders>
              <w:top w:val="single" w:sz="4" w:space="0" w:color="auto"/>
              <w:left w:val="single" w:sz="4" w:space="0" w:color="auto"/>
              <w:bottom w:val="single" w:sz="4" w:space="0" w:color="auto"/>
              <w:right w:val="single" w:sz="4" w:space="0" w:color="auto"/>
            </w:tcBorders>
          </w:tcPr>
          <w:p w14:paraId="7704283C" w14:textId="77777777" w:rsidR="002C4371" w:rsidRDefault="002C4371">
            <w:pPr>
              <w:pStyle w:val="TAC"/>
              <w:rPr>
                <w:rFonts w:eastAsiaTheme="minorEastAsia"/>
                <w:lang w:eastAsia="zh-CN"/>
              </w:rPr>
            </w:pPr>
          </w:p>
        </w:tc>
      </w:tr>
      <w:tr w:rsidR="002C4371" w14:paraId="62337F8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E7E82B9" w14:textId="77777777" w:rsidR="002C4371" w:rsidRDefault="002C4371">
            <w:pPr>
              <w:pStyle w:val="TAH"/>
              <w:rPr>
                <w:rFonts w:eastAsia="Yu Mincho"/>
                <w:lang w:eastAsia="en-GB"/>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669AA95" w14:textId="77777777" w:rsidR="002C4371" w:rsidRDefault="002C4371">
            <w:pPr>
              <w:pStyle w:val="TAC"/>
              <w:rPr>
                <w:rFonts w:eastAsia="Yu Mincho"/>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EC1D286" w14:textId="77777777" w:rsidR="002C4371" w:rsidRDefault="002C4371">
            <w:pPr>
              <w:pStyle w:val="TAC"/>
              <w:rPr>
                <w:rFonts w:eastAsia="Yu Mincho"/>
              </w:rPr>
            </w:pPr>
            <w:r>
              <w:t>X</w:t>
            </w:r>
          </w:p>
        </w:tc>
        <w:tc>
          <w:tcPr>
            <w:tcW w:w="1760" w:type="dxa"/>
            <w:tcBorders>
              <w:top w:val="single" w:sz="4" w:space="0" w:color="auto"/>
              <w:left w:val="single" w:sz="4" w:space="0" w:color="auto"/>
              <w:bottom w:val="single" w:sz="4" w:space="0" w:color="auto"/>
              <w:right w:val="single" w:sz="4" w:space="0" w:color="auto"/>
            </w:tcBorders>
            <w:hideMark/>
          </w:tcPr>
          <w:p w14:paraId="2CB62198" w14:textId="77777777" w:rsidR="002C4371" w:rsidRDefault="002C4371">
            <w:pPr>
              <w:pStyle w:val="TAC"/>
              <w:rPr>
                <w:rFonts w:eastAsiaTheme="minorEastAsia"/>
                <w:lang w:eastAsia="zh-CN"/>
              </w:rPr>
            </w:pPr>
            <w:r>
              <w:t>X</w:t>
            </w:r>
          </w:p>
        </w:tc>
      </w:tr>
      <w:tr w:rsidR="002C4371" w14:paraId="2E65A1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B18BC1" w14:textId="77777777" w:rsidR="002C4371" w:rsidRDefault="002C4371">
            <w:pPr>
              <w:pStyle w:val="TAH"/>
              <w:rPr>
                <w:rFonts w:eastAsia="Times New Roman"/>
                <w:lang w:eastAsia="zh-CN"/>
              </w:rPr>
            </w:pPr>
            <w:r>
              <w:rPr>
                <w:lang w:eastAsia="zh-CN"/>
              </w:rPr>
              <w:t>#</w:t>
            </w:r>
            <w:r>
              <w:rPr>
                <w:lang w:val="en-US" w:eastAsia="zh-CN"/>
              </w:rPr>
              <w:t>31</w:t>
            </w:r>
          </w:p>
        </w:tc>
        <w:tc>
          <w:tcPr>
            <w:tcW w:w="1701" w:type="dxa"/>
            <w:tcBorders>
              <w:top w:val="single" w:sz="4" w:space="0" w:color="auto"/>
              <w:left w:val="single" w:sz="4" w:space="0" w:color="auto"/>
              <w:bottom w:val="single" w:sz="4" w:space="0" w:color="auto"/>
              <w:right w:val="single" w:sz="4" w:space="0" w:color="auto"/>
            </w:tcBorders>
          </w:tcPr>
          <w:p w14:paraId="724B6026"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0B48784"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38BFBA94" w14:textId="77777777" w:rsidR="002C4371" w:rsidRDefault="002C4371">
            <w:pPr>
              <w:pStyle w:val="TAC"/>
            </w:pPr>
            <w:r>
              <w:t>X</w:t>
            </w:r>
          </w:p>
        </w:tc>
      </w:tr>
      <w:tr w:rsidR="002C4371" w14:paraId="7353D45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F63325" w14:textId="77777777" w:rsidR="002C4371" w:rsidRDefault="002C4371">
            <w:pPr>
              <w:pStyle w:val="TAH"/>
              <w:rPr>
                <w:lang w:eastAsia="zh-CN"/>
              </w:rPr>
            </w:pPr>
            <w:r>
              <w:rPr>
                <w:rFonts w:eastAsiaTheme="minorEastAsia"/>
                <w:noProof/>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F14D8DF" w14:textId="77777777" w:rsidR="002C4371" w:rsidRDefault="002C4371">
            <w:pPr>
              <w:pStyle w:val="TAC"/>
              <w:rPr>
                <w:lang w:val="en-US" w:eastAsia="en-GB"/>
              </w:rPr>
            </w:pPr>
            <w:r>
              <w:rPr>
                <w:noProof/>
              </w:rPr>
              <w:t>X</w:t>
            </w:r>
          </w:p>
        </w:tc>
        <w:tc>
          <w:tcPr>
            <w:tcW w:w="1843" w:type="dxa"/>
            <w:tcBorders>
              <w:top w:val="single" w:sz="4" w:space="0" w:color="auto"/>
              <w:left w:val="single" w:sz="4" w:space="0" w:color="auto"/>
              <w:bottom w:val="single" w:sz="4" w:space="0" w:color="auto"/>
              <w:right w:val="single" w:sz="4" w:space="0" w:color="auto"/>
            </w:tcBorders>
          </w:tcPr>
          <w:p w14:paraId="5DD0D952" w14:textId="77777777" w:rsidR="002C4371" w:rsidRDefault="002C4371">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302E17CD" w14:textId="77777777" w:rsidR="002C4371" w:rsidRDefault="002C4371">
            <w:pPr>
              <w:pStyle w:val="TAC"/>
            </w:pPr>
            <w:r>
              <w:rPr>
                <w:noProof/>
              </w:rPr>
              <w:t>X</w:t>
            </w:r>
          </w:p>
        </w:tc>
      </w:tr>
      <w:tr w:rsidR="002C4371" w14:paraId="25431A5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06B2CC" w14:textId="77777777" w:rsidR="002C4371" w:rsidRDefault="002C4371">
            <w:pPr>
              <w:pStyle w:val="TAH"/>
              <w:rPr>
                <w:rFonts w:eastAsiaTheme="minorEastAsia"/>
                <w:noProof/>
                <w:lang w:eastAsia="zh-CN"/>
              </w:rPr>
            </w:pPr>
            <w:r>
              <w:rPr>
                <w:lang w:eastAsia="zh-CN"/>
              </w:rPr>
              <w:t>#33</w:t>
            </w:r>
          </w:p>
        </w:tc>
        <w:tc>
          <w:tcPr>
            <w:tcW w:w="1701" w:type="dxa"/>
            <w:tcBorders>
              <w:top w:val="single" w:sz="4" w:space="0" w:color="auto"/>
              <w:left w:val="single" w:sz="4" w:space="0" w:color="auto"/>
              <w:bottom w:val="single" w:sz="4" w:space="0" w:color="auto"/>
              <w:right w:val="single" w:sz="4" w:space="0" w:color="auto"/>
            </w:tcBorders>
            <w:hideMark/>
          </w:tcPr>
          <w:p w14:paraId="0606332D" w14:textId="77777777" w:rsidR="002C4371" w:rsidRDefault="002C4371">
            <w:pPr>
              <w:pStyle w:val="TAC"/>
              <w:rPr>
                <w:rFonts w:eastAsia="Times New Roman"/>
                <w:noProof/>
                <w:lang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E5EA97"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2D6560E6" w14:textId="77777777" w:rsidR="002C4371" w:rsidRDefault="002C4371">
            <w:pPr>
              <w:pStyle w:val="TAC"/>
              <w:rPr>
                <w:noProof/>
              </w:rPr>
            </w:pPr>
            <w:r>
              <w:t>X</w:t>
            </w:r>
          </w:p>
        </w:tc>
      </w:tr>
      <w:tr w:rsidR="002C4371" w14:paraId="51745C5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556933" w14:textId="77777777" w:rsidR="002C4371" w:rsidRDefault="002C4371">
            <w:pPr>
              <w:pStyle w:val="TAH"/>
              <w:rPr>
                <w:lang w:eastAsia="zh-CN"/>
              </w:rPr>
            </w:pPr>
            <w:r>
              <w:rPr>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59B17FD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29C20"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tcPr>
          <w:p w14:paraId="72AC2780" w14:textId="77777777" w:rsidR="002C4371" w:rsidRDefault="002C4371">
            <w:pPr>
              <w:pStyle w:val="TAC"/>
            </w:pP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r w:rsidR="002A792C" w14:paraId="63287AD7" w14:textId="77777777" w:rsidTr="002A792C">
        <w:trPr>
          <w:cantSplit/>
          <w:jc w:val="center"/>
          <w:ins w:id="31"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32" w:author="Ericsson" w:date="2024-05-02T21:50:00Z"/>
                <w:lang w:eastAsia="zh-CN"/>
              </w:rPr>
            </w:pPr>
            <w:ins w:id="33"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34" w:author="Ericsson" w:date="2024-05-02T21:50:00Z"/>
                <w:lang w:val="en-US" w:eastAsia="en-GB"/>
              </w:rPr>
            </w:pPr>
            <w:ins w:id="35"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36" w:author="Ericsson" w:date="2024-05-02T21:50:00Z"/>
              </w:rPr>
            </w:pPr>
            <w:ins w:id="37"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38" w:author="Ericsson" w:date="2024-05-02T21:50:00Z"/>
              </w:rPr>
            </w:pPr>
            <w:ins w:id="39"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40" w:name="_Toc500949097"/>
      <w:bookmarkStart w:id="41" w:name="_Toc92875660"/>
      <w:bookmarkStart w:id="42" w:name="_Toc93070684"/>
      <w:bookmarkStart w:id="43"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44" w:name="_Toc500949099"/>
      <w:bookmarkStart w:id="45" w:name="_Toc92875662"/>
      <w:bookmarkStart w:id="46" w:name="_Toc93070686"/>
      <w:bookmarkStart w:id="47" w:name="_Toc157661585"/>
      <w:r w:rsidRPr="00822E86">
        <w:t>6.</w:t>
      </w:r>
      <w:r w:rsidRPr="00822E86">
        <w:rPr>
          <w:rFonts w:hint="eastAsia"/>
        </w:rPr>
        <w:t>X</w:t>
      </w:r>
      <w:r w:rsidRPr="00822E86">
        <w:t>.</w:t>
      </w:r>
      <w:r>
        <w:t>1</w:t>
      </w:r>
      <w:r w:rsidRPr="00822E86">
        <w:rPr>
          <w:rFonts w:hint="eastAsia"/>
        </w:rPr>
        <w:tab/>
        <w:t>Description</w:t>
      </w:r>
      <w:bookmarkEnd w:id="44"/>
      <w:bookmarkEnd w:id="45"/>
      <w:bookmarkEnd w:id="46"/>
      <w:bookmarkEnd w:id="47"/>
    </w:p>
    <w:p w14:paraId="4EE163A2" w14:textId="4FB5595A" w:rsidR="00F802D0" w:rsidRDefault="00F802D0" w:rsidP="00F802D0">
      <w:pPr>
        <w:rPr>
          <w:lang w:eastAsia="ko-KR"/>
        </w:rPr>
      </w:pPr>
      <w:bookmarkStart w:id="48"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which addresses KI#1, KI#2 and KI#3. Together with Solution #8 which focus on Topology 1, the solutions can support AIoT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lastRenderedPageBreak/>
        <w:t>provide the radio resource information towards the intermediate UEs about the spectrum information for the over-the-air interface between Intermediate UEs and AIoT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4462123E" w:rsidR="00265C6A" w:rsidRPr="00F94631" w:rsidRDefault="0020326F" w:rsidP="00265C6A">
      <w:pPr>
        <w:pStyle w:val="TH"/>
        <w:rPr>
          <w:lang w:eastAsia="ko-KR"/>
        </w:rPr>
      </w:pPr>
      <w:r w:rsidRPr="00F94631">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84702561" r:id="rId12"/>
        </w:object>
      </w:r>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r w:rsidR="00244A39">
        <w:t xml:space="preserve">AIoT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AIoT devices, </w:t>
      </w:r>
      <w:r w:rsidR="00BC1AEA">
        <w:t xml:space="preserve">forwards device NAS messages to Intermediate UEs, and forwards the response </w:t>
      </w:r>
      <w:r w:rsidR="0049185E">
        <w:t>to AIOTF.</w:t>
      </w:r>
    </w:p>
    <w:p w14:paraId="78919593" w14:textId="77777777" w:rsidR="00265C6A" w:rsidRDefault="00265C6A" w:rsidP="009E337F">
      <w:pPr>
        <w:rPr>
          <w:rFonts w:eastAsia="DengXian"/>
          <w:lang w:eastAsia="zh-CN"/>
        </w:rPr>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5A3D266E" w:rsidR="009E337F" w:rsidRDefault="00015237" w:rsidP="00EF5411">
      <w:pPr>
        <w:pStyle w:val="TH"/>
        <w:rPr>
          <w:lang w:eastAsia="ko-KR"/>
        </w:rPr>
      </w:pPr>
      <w:r w:rsidRPr="00F94631">
        <w:rPr>
          <w:lang w:val="en-US" w:eastAsia="ko-KR"/>
        </w:rPr>
        <w:object w:dxaOrig="13161" w:dyaOrig="4891" w14:anchorId="36572434">
          <v:shape id="_x0000_i1026" type="#_x0000_t75" style="width:420.5pt;height:156.75pt" o:ole="">
            <v:imagedata r:id="rId13" o:title=""/>
          </v:shape>
          <o:OLEObject Type="Embed" ProgID="Visio.Drawing.15" ShapeID="_x0000_i1026" DrawAspect="Content" ObjectID="_1784702562" r:id="rId14"/>
        </w:object>
      </w:r>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49" w:name="_Toc92875663"/>
      <w:bookmarkStart w:id="50"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AIOT device NAS layer: The NAS protocol between AIOTF and AIoT devices.</w:t>
      </w:r>
    </w:p>
    <w:p w14:paraId="33788ACE" w14:textId="1CF0F18F" w:rsidR="00A15C94" w:rsidRDefault="00A15C94" w:rsidP="00A15C94">
      <w:pPr>
        <w:pStyle w:val="B1"/>
      </w:pPr>
      <w:r>
        <w:lastRenderedPageBreak/>
        <w:t>-</w:t>
      </w:r>
      <w:r>
        <w:tab/>
        <w:t xml:space="preserve">AIOT AS layer: The AS protocol layers between </w:t>
      </w:r>
      <w:r w:rsidR="00E52428">
        <w:t>UE</w:t>
      </w:r>
      <w:r>
        <w:t xml:space="preserve"> reader and AIoT devices, including physical layer, MAC layer, etc.</w:t>
      </w:r>
    </w:p>
    <w:p w14:paraId="3271DEB9" w14:textId="77777777" w:rsidR="00A15C94" w:rsidRPr="00A777D2" w:rsidRDefault="00A15C94" w:rsidP="00A15C94">
      <w:pPr>
        <w:pStyle w:val="B1"/>
      </w:pPr>
      <w:r>
        <w:t>-</w:t>
      </w:r>
      <w:r>
        <w:tab/>
        <w:t>App layer: The application layer protocol between AIoT devices and AF.</w:t>
      </w:r>
    </w:p>
    <w:p w14:paraId="42831DE5" w14:textId="5F9ACFA3" w:rsidR="006C26E1" w:rsidRDefault="00F86228" w:rsidP="001469E8">
      <w:pPr>
        <w:rPr>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r w:rsidR="00A81358">
        <w:rPr>
          <w:rFonts w:hint="eastAsia"/>
          <w:lang w:eastAsia="zh-CN"/>
        </w:rPr>
        <w:t xml:space="preserve">AIoT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r w:rsidR="00854496">
        <w:rPr>
          <w:rFonts w:hint="eastAsia"/>
          <w:lang w:eastAsia="zh-CN"/>
        </w:rPr>
        <w:t>Uu AS layer.</w:t>
      </w:r>
    </w:p>
    <w:p w14:paraId="24F6A9A3" w14:textId="77777777" w:rsidR="00F01783" w:rsidRDefault="00F01783" w:rsidP="001469E8">
      <w:pPr>
        <w:rPr>
          <w:lang w:eastAsia="zh-CN"/>
        </w:rPr>
      </w:pPr>
    </w:p>
    <w:p w14:paraId="1F2F33B1" w14:textId="77777777" w:rsidR="00D80E1F" w:rsidRPr="00822E86" w:rsidRDefault="00D80E1F" w:rsidP="00D80E1F">
      <w:pPr>
        <w:pStyle w:val="Heading3"/>
      </w:pPr>
      <w:bookmarkStart w:id="51" w:name="_Toc157661586"/>
      <w:r w:rsidRPr="00822E86">
        <w:t>6.X.</w:t>
      </w:r>
      <w:r>
        <w:t>2</w:t>
      </w:r>
      <w:r w:rsidRPr="00822E86">
        <w:tab/>
        <w:t>Procedures</w:t>
      </w:r>
      <w:bookmarkEnd w:id="48"/>
      <w:bookmarkEnd w:id="49"/>
      <w:bookmarkEnd w:id="50"/>
      <w:bookmarkEnd w:id="51"/>
    </w:p>
    <w:p w14:paraId="6F2CB8A1" w14:textId="77777777" w:rsidR="00A92358" w:rsidRDefault="00A92358" w:rsidP="00A92358">
      <w:pPr>
        <w:pStyle w:val="NO"/>
      </w:pPr>
      <w:bookmarkStart w:id="52" w:name="_Toc326248711"/>
      <w:bookmarkStart w:id="53" w:name="_Toc510604409"/>
      <w:bookmarkStart w:id="54" w:name="_Toc92875664"/>
      <w:bookmarkStart w:id="55"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56" w:name="_Toc168318993"/>
      <w:bookmarkStart w:id="57" w:name="_Toc168319509"/>
      <w:bookmarkStart w:id="58" w:name="_Toc168319764"/>
      <w:bookmarkStart w:id="59" w:name="_Toc168320019"/>
      <w:bookmarkStart w:id="60" w:name="_Toc168320273"/>
      <w:bookmarkStart w:id="61"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the AIOTF delivers AIoT device NAS messages towards the NG-RAN</w:t>
      </w:r>
      <w:r w:rsidR="00201435">
        <w:t>, as well as receives AIoT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t>AIoT Service Authorization for Intermediate UE</w:t>
      </w:r>
      <w:bookmarkEnd w:id="56"/>
      <w:bookmarkEnd w:id="57"/>
      <w:bookmarkEnd w:id="58"/>
      <w:bookmarkEnd w:id="59"/>
      <w:bookmarkEnd w:id="60"/>
      <w:bookmarkEnd w:id="61"/>
    </w:p>
    <w:p w14:paraId="507A6F89" w14:textId="77777777" w:rsidR="00E44801" w:rsidRDefault="00CA7ABD" w:rsidP="004E6A65">
      <w:r>
        <w:t xml:space="preserve">The procedures for AIoT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fore the AIoT service operation.</w:t>
      </w:r>
    </w:p>
    <w:p w14:paraId="388AC637" w14:textId="0BC9AF3F" w:rsidR="004E6A65" w:rsidRPr="006D7F8F" w:rsidRDefault="004E6A65" w:rsidP="004E6A65">
      <w:pPr>
        <w:pStyle w:val="Heading4"/>
      </w:pPr>
      <w:bookmarkStart w:id="62" w:name="_Toc168318994"/>
      <w:bookmarkStart w:id="63" w:name="_Toc168319510"/>
      <w:bookmarkStart w:id="64" w:name="_Toc168319765"/>
      <w:bookmarkStart w:id="65" w:name="_Toc168320020"/>
      <w:bookmarkStart w:id="66" w:name="_Toc168320274"/>
      <w:bookmarkStart w:id="67" w:name="_Toc168559928"/>
      <w:r w:rsidRPr="006D7F8F">
        <w:t>6.</w:t>
      </w:r>
      <w:r w:rsidR="006C28EC">
        <w:t>X</w:t>
      </w:r>
      <w:r w:rsidRPr="006D7F8F">
        <w:t>.2.</w:t>
      </w:r>
      <w:r w:rsidR="00EF6E05">
        <w:t>3</w:t>
      </w:r>
      <w:r w:rsidRPr="006D7F8F">
        <w:tab/>
        <w:t>AIOTF Keep Track of Intermediate UE</w:t>
      </w:r>
      <w:bookmarkEnd w:id="62"/>
      <w:bookmarkEnd w:id="63"/>
      <w:bookmarkEnd w:id="64"/>
      <w:bookmarkEnd w:id="65"/>
      <w:bookmarkEnd w:id="66"/>
      <w:bookmarkEnd w:id="67"/>
    </w:p>
    <w:p w14:paraId="7ABDB933" w14:textId="14FE4405" w:rsidR="004E6A65" w:rsidRDefault="00785A44" w:rsidP="00FD0DAB">
      <w:r>
        <w:t>The procedure</w:t>
      </w:r>
      <w:r w:rsidR="00CC2F56">
        <w:t>s</w:t>
      </w:r>
      <w:r>
        <w:t xml:space="preserve"> to enable AIOTF to keep track of </w:t>
      </w:r>
      <w:proofErr w:type="spellStart"/>
      <w:r>
        <w:t>Intermeidate</w:t>
      </w:r>
      <w:proofErr w:type="spellEnd"/>
      <w:r>
        <w:t xml:space="preserve"> UEs </w:t>
      </w:r>
      <w:r w:rsidR="00CC2F56">
        <w:t>are</w:t>
      </w:r>
      <w:r>
        <w:t xml:space="preserve"> the same as described in clause 6.30.2.2 in solution #30.</w:t>
      </w:r>
    </w:p>
    <w:p w14:paraId="2337E6CD" w14:textId="73A0E13D" w:rsidR="00E367CF" w:rsidRDefault="00E367CF" w:rsidP="00E367CF">
      <w:pPr>
        <w:pStyle w:val="Heading4"/>
      </w:pPr>
      <w:r w:rsidRPr="006D7F8F">
        <w:t>6.</w:t>
      </w:r>
      <w:r>
        <w:t>X</w:t>
      </w:r>
      <w:r w:rsidRPr="006D7F8F">
        <w:t>.2.</w:t>
      </w:r>
      <w:r w:rsidR="00EF6E05">
        <w:t>4</w:t>
      </w:r>
      <w:r w:rsidRPr="006D7F8F">
        <w:tab/>
      </w:r>
      <w:r>
        <w:t>Application Inventory</w:t>
      </w:r>
    </w:p>
    <w:p w14:paraId="18769467" w14:textId="77777777" w:rsidR="006C28EC" w:rsidRDefault="006C28EC" w:rsidP="006C28EC">
      <w:r>
        <w:t>The Inventory procedure can be initiated by the AF to discover one or more AIoT devices in a specific area via Intermediate UEs.</w:t>
      </w:r>
    </w:p>
    <w:p w14:paraId="1827EB18" w14:textId="0F910E9C" w:rsidR="006C28EC" w:rsidRPr="006D7F8F" w:rsidRDefault="00883DF2" w:rsidP="006C28EC">
      <w:pPr>
        <w:pStyle w:val="TH"/>
      </w:pPr>
      <w:r w:rsidRPr="006D7F8F">
        <w:object w:dxaOrig="16390" w:dyaOrig="13300" w14:anchorId="4AF447E2">
          <v:shape id="_x0000_i1027" type="#_x0000_t75" style="width:480.25pt;height:393pt" o:ole="">
            <v:imagedata r:id="rId15" o:title=""/>
          </v:shape>
          <o:OLEObject Type="Embed" ProgID="Visio.Drawing.15" ShapeID="_x0000_i1027" DrawAspect="Content" ObjectID="_1784702563" r:id="rId16"/>
        </w:object>
      </w:r>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4D192A21"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p>
    <w:p w14:paraId="65E1205D" w14:textId="43AB5E54"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r w:rsidR="002F2806" w:rsidRPr="00130992">
        <w:t xml:space="preserve">optional candidate UE list, </w:t>
      </w:r>
      <w:r w:rsidR="003C6ACB" w:rsidRPr="00130992">
        <w:t>area info, device info, inventory strategy and location required</w:t>
      </w:r>
      <w:r w:rsidR="001A400D" w:rsidRPr="00130992">
        <w:t>.</w:t>
      </w:r>
      <w:r w:rsidR="00A00672">
        <w:t xml:space="preserve"> The </w:t>
      </w:r>
      <w:r w:rsidR="000955A3">
        <w:t xml:space="preserve">IDLE UEs which cannot be paged back are removed from </w:t>
      </w:r>
      <w:r w:rsidR="00A00672">
        <w:t xml:space="preserve">candidate UE list </w:t>
      </w:r>
      <w:r w:rsidR="000955A3">
        <w:t xml:space="preserve">generated in step </w:t>
      </w:r>
      <w:r w:rsidR="00130992">
        <w:t>2.</w:t>
      </w:r>
    </w:p>
    <w:p w14:paraId="305B9C85" w14:textId="7A95E4B4" w:rsidR="001A400D" w:rsidRDefault="001A400D" w:rsidP="006C28EC">
      <w:pPr>
        <w:pStyle w:val="B1"/>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 If candidate UE list is provided by the AIOTF, the NG-RAN should</w:t>
      </w:r>
      <w:r w:rsidR="009441E9">
        <w:t xml:space="preserve"> </w:t>
      </w:r>
      <w:r w:rsidR="003C0CF9">
        <w:t>select intermediate UEs within the candidate UE list. Otherwise, the NG-RAN can select among the authorized intermediate UEs</w:t>
      </w:r>
      <w:r w:rsidR="00531869">
        <w:t>.</w:t>
      </w:r>
      <w:r w:rsidR="00D93EC4">
        <w:t xml:space="preserve"> </w:t>
      </w:r>
    </w:p>
    <w:p w14:paraId="6E346F2A" w14:textId="75300B2B" w:rsidR="001472B0" w:rsidRDefault="001472B0" w:rsidP="006C28EC">
      <w:pPr>
        <w:pStyle w:val="B1"/>
      </w:pPr>
      <w:r>
        <w:t>6.</w:t>
      </w:r>
      <w:r>
        <w:tab/>
        <w:t xml:space="preserve">The NG-RAN </w:t>
      </w:r>
      <w:r w:rsidR="005755BA">
        <w:t xml:space="preserve">determines radio resource for the AIoT service </w:t>
      </w:r>
      <w:r w:rsidR="007D7D13">
        <w:t xml:space="preserve">operation </w:t>
      </w:r>
      <w:r w:rsidR="00EA023B">
        <w:t>between the intermediate UEs and AIoT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E4E4592" w:rsidR="00B84CBC" w:rsidRDefault="00B84CBC" w:rsidP="00924F81">
      <w:pPr>
        <w:pStyle w:val="NO"/>
        <w:rPr>
          <w:lang w:eastAsia="zh-CN"/>
        </w:rPr>
      </w:pPr>
      <w:r>
        <w:rPr>
          <w:rFonts w:hint="eastAsia"/>
          <w:lang w:eastAsia="zh-CN"/>
        </w:rPr>
        <w:t>NOTE 1:</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Uu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4D0C7ED2" w14:textId="7D72BEC2" w:rsidR="006C28EC" w:rsidRDefault="007D7D13" w:rsidP="006C28EC">
      <w:pPr>
        <w:pStyle w:val="B1"/>
      </w:pPr>
      <w:r>
        <w:t>7</w:t>
      </w:r>
      <w:r w:rsidR="006C28EC">
        <w:t>.</w:t>
      </w:r>
      <w:r w:rsidR="006C28EC">
        <w:tab/>
        <w:t xml:space="preserve">The Intermediate UE initiates inventory based on device information as well as the inventory strategy information provided by the AF. The Intermediate UE may provide reader identity information to enable the </w:t>
      </w:r>
      <w:r w:rsidR="006C28EC">
        <w:lastRenderedPageBreak/>
        <w:t>AIoT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736A1F52" w14:textId="4CA3C4A4" w:rsidR="006C28EC" w:rsidRDefault="00FA3FE0" w:rsidP="006C28EC">
      <w:pPr>
        <w:pStyle w:val="B1"/>
      </w:pPr>
      <w:r>
        <w:t>8</w:t>
      </w:r>
      <w:r w:rsidR="006C28EC">
        <w:t>.</w:t>
      </w:r>
      <w:r w:rsidR="006C28EC">
        <w:tab/>
        <w:t>The AIoT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AIoT Device has performed the inventory procedure towards this </w:t>
      </w:r>
      <w:r w:rsidR="00D0132C">
        <w:t xml:space="preserve">UE </w:t>
      </w:r>
      <w:r w:rsidR="006C28EC">
        <w:t>reader</w:t>
      </w:r>
      <w:r w:rsidR="00D0132C">
        <w:t xml:space="preserve"> in the same location or served by the same RAN node</w:t>
      </w:r>
      <w:r w:rsidR="006C28EC">
        <w:t>, it should skip the reporting. The device capability index can be provided by AIoT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AIoT Device ID and optional device capability index. </w:t>
      </w:r>
      <w:r w:rsidR="000061E7">
        <w:t xml:space="preserve">The NG-RAN forwards the AIoT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0B875158" w:rsidR="006C28EC" w:rsidRDefault="006C28EC" w:rsidP="006C28EC">
      <w:pPr>
        <w:pStyle w:val="NO"/>
      </w:pPr>
      <w:r>
        <w:t>NOTE </w:t>
      </w:r>
      <w:r w:rsidR="00924F81">
        <w:rPr>
          <w:rFonts w:hint="eastAsia"/>
          <w:lang w:eastAsia="zh-CN"/>
        </w:rPr>
        <w:t>2</w:t>
      </w:r>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AIoT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Based on the device capability information from UDM, if the AIoT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AIoT device.</w:t>
      </w:r>
    </w:p>
    <w:p w14:paraId="0AF6BC47" w14:textId="30082103" w:rsidR="006C28EC" w:rsidRDefault="006C28EC" w:rsidP="006C28EC">
      <w:pPr>
        <w:pStyle w:val="B1"/>
      </w:pPr>
      <w:r>
        <w:t>1</w:t>
      </w:r>
      <w:r w:rsidR="00663537">
        <w:t>4</w:t>
      </w:r>
      <w:r>
        <w:t>.</w:t>
      </w:r>
      <w:r>
        <w:tab/>
        <w:t xml:space="preserve">The AIOTF registers with the UDM (UECM) for the </w:t>
      </w:r>
      <w:r w:rsidR="00241C09">
        <w:t xml:space="preserve">AIoT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the device NAS message over Uu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lastRenderedPageBreak/>
        <w:t>6.X.2.</w:t>
      </w:r>
      <w:r w:rsidR="00A318CA">
        <w:t>6</w:t>
      </w:r>
      <w:r>
        <w:tab/>
      </w:r>
      <w:r w:rsidR="00A13F8F">
        <w:t>Command Procedure</w:t>
      </w:r>
    </w:p>
    <w:p w14:paraId="19C2E4A4" w14:textId="77777777" w:rsidR="00410687" w:rsidRPr="008F4612" w:rsidRDefault="00410687" w:rsidP="00410687">
      <w:bookmarkStart w:id="68"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28" type="#_x0000_t75" style="width:479.65pt;height:520.55pt" o:ole="">
            <v:imagedata r:id="rId17" o:title=""/>
          </v:shape>
          <o:OLEObject Type="Embed" ProgID="Visio.Drawing.15" ShapeID="_x0000_i1028" DrawAspect="Content" ObjectID="_1784702564" r:id="rId18"/>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lastRenderedPageBreak/>
        <w:t>-</w:t>
      </w:r>
      <w:r>
        <w:tab/>
        <w:t>The device information could be device ID, device group ID, and/or external device type.</w:t>
      </w:r>
    </w:p>
    <w:p w14:paraId="6F54C958" w14:textId="77777777" w:rsidR="007C1896" w:rsidRDefault="007C1896" w:rsidP="007C1896">
      <w:pPr>
        <w:pStyle w:val="B2"/>
      </w:pPr>
      <w:r>
        <w:t>-</w:t>
      </w:r>
      <w:r>
        <w:tab/>
        <w:t>The location required indicates whether the AF requests the location information of the AIoT devices provided.</w:t>
      </w:r>
    </w:p>
    <w:p w14:paraId="22BD389F" w14:textId="77777777" w:rsidR="007C1896" w:rsidRDefault="007C1896" w:rsidP="007C1896">
      <w:pPr>
        <w:pStyle w:val="B2"/>
      </w:pPr>
      <w:r>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w:t>
      </w:r>
      <w:proofErr w:type="spellStart"/>
      <w:r>
        <w:t>the</w:t>
      </w:r>
      <w:proofErr w:type="spellEnd"/>
      <w:r>
        <w:t xml:space="preserv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AIoT service operation </w:t>
      </w:r>
      <w:r w:rsidR="006E4B43">
        <w:t>between Interme</w:t>
      </w:r>
      <w:r w:rsidR="008E5F1D">
        <w:t>diate</w:t>
      </w:r>
      <w:r w:rsidR="006E4B43">
        <w:t xml:space="preserve"> UEs and the AIoT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s up to RAN2 to determine the Uu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The AIoT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 xml:space="preserve">The AIOTF gets the command result from the AIOT Device NAS response message. The AIOTF may perform aggregation, based on the report aggregation information provided by the AF. Within the aggregation period, the AIOTF will buffer the command results reported from the AIoT devices. The AIOTF may stop buffering and </w:t>
      </w:r>
      <w:r>
        <w:lastRenderedPageBreak/>
        <w:t>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AIoT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The AIoT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Uu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0D982936" w14:textId="77777777" w:rsidR="00901BBA" w:rsidRDefault="00901BBA" w:rsidP="007C1896">
      <w:pPr>
        <w:pStyle w:val="B1"/>
      </w:pP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52"/>
      <w:bookmarkEnd w:id="53"/>
      <w:bookmarkEnd w:id="54"/>
      <w:r w:rsidRPr="00822E86">
        <w:t>Impacts on services, entities and interfaces</w:t>
      </w:r>
      <w:bookmarkEnd w:id="55"/>
      <w:bookmarkEnd w:id="68"/>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between Intermediate UE and AIoT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lastRenderedPageBreak/>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68938016" w:rsidR="004835E3" w:rsidRPr="008F4612" w:rsidRDefault="004835E3" w:rsidP="004835E3">
      <w:pPr>
        <w:pStyle w:val="B2"/>
      </w:pPr>
      <w:r>
        <w:t>-</w:t>
      </w:r>
      <w:r>
        <w:tab/>
      </w:r>
      <w:r w:rsidR="003414C3">
        <w:t xml:space="preserve">Page Intermediate UEs </w:t>
      </w:r>
      <w:r w:rsidR="001C4F98">
        <w:t>via AMF (optional)</w:t>
      </w:r>
    </w:p>
    <w:p w14:paraId="4A81F914" w14:textId="28491CAC" w:rsidR="0034542E" w:rsidRDefault="0034542E" w:rsidP="0067016D">
      <w:pPr>
        <w:pStyle w:val="B1"/>
      </w:pPr>
      <w:r w:rsidRPr="008F4612">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AIoT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FCEC" w14:textId="77777777" w:rsidR="001E5F64" w:rsidRDefault="001E5F64">
      <w:r>
        <w:separator/>
      </w:r>
    </w:p>
  </w:endnote>
  <w:endnote w:type="continuationSeparator" w:id="0">
    <w:p w14:paraId="388CA7CC" w14:textId="77777777" w:rsidR="001E5F64" w:rsidRDefault="001E5F64">
      <w:r>
        <w:continuationSeparator/>
      </w:r>
    </w:p>
  </w:endnote>
  <w:endnote w:type="continuationNotice" w:id="1">
    <w:p w14:paraId="433FB231" w14:textId="77777777" w:rsidR="001E5F64" w:rsidRDefault="001E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CEAA" w14:textId="77777777" w:rsidR="001E5F64" w:rsidRDefault="001E5F64">
      <w:r>
        <w:separator/>
      </w:r>
    </w:p>
  </w:footnote>
  <w:footnote w:type="continuationSeparator" w:id="0">
    <w:p w14:paraId="3CD87EE5" w14:textId="77777777" w:rsidR="001E5F64" w:rsidRDefault="001E5F64">
      <w:r>
        <w:continuationSeparator/>
      </w:r>
    </w:p>
  </w:footnote>
  <w:footnote w:type="continuationNotice" w:id="1">
    <w:p w14:paraId="194009D2" w14:textId="77777777" w:rsidR="001E5F64" w:rsidRDefault="001E5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1986"/>
    <w:rsid w:val="000223A2"/>
    <w:rsid w:val="00022E4A"/>
    <w:rsid w:val="000235CC"/>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BA2"/>
    <w:rsid w:val="00074BEA"/>
    <w:rsid w:val="00075682"/>
    <w:rsid w:val="000756AE"/>
    <w:rsid w:val="0007625C"/>
    <w:rsid w:val="00082528"/>
    <w:rsid w:val="000832FA"/>
    <w:rsid w:val="00085747"/>
    <w:rsid w:val="0008740A"/>
    <w:rsid w:val="0009006F"/>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327C"/>
    <w:rsid w:val="000E35EC"/>
    <w:rsid w:val="000E4B68"/>
    <w:rsid w:val="000E5999"/>
    <w:rsid w:val="000E608B"/>
    <w:rsid w:val="000E6235"/>
    <w:rsid w:val="000E6F1C"/>
    <w:rsid w:val="000F0387"/>
    <w:rsid w:val="000F03B5"/>
    <w:rsid w:val="000F13A3"/>
    <w:rsid w:val="000F18A2"/>
    <w:rsid w:val="000F360B"/>
    <w:rsid w:val="000F4F0F"/>
    <w:rsid w:val="000F4FB5"/>
    <w:rsid w:val="000F5414"/>
    <w:rsid w:val="000F556D"/>
    <w:rsid w:val="000F62A0"/>
    <w:rsid w:val="000F73CB"/>
    <w:rsid w:val="000F76CD"/>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3041E"/>
    <w:rsid w:val="00130653"/>
    <w:rsid w:val="00130919"/>
    <w:rsid w:val="00130992"/>
    <w:rsid w:val="00130F39"/>
    <w:rsid w:val="00131E5D"/>
    <w:rsid w:val="00132288"/>
    <w:rsid w:val="00132D85"/>
    <w:rsid w:val="0013342A"/>
    <w:rsid w:val="001335B5"/>
    <w:rsid w:val="0013504C"/>
    <w:rsid w:val="00137F61"/>
    <w:rsid w:val="0014025D"/>
    <w:rsid w:val="0014095D"/>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2762"/>
    <w:rsid w:val="001C3348"/>
    <w:rsid w:val="001C398E"/>
    <w:rsid w:val="001C41C0"/>
    <w:rsid w:val="001C4F98"/>
    <w:rsid w:val="001C5E6C"/>
    <w:rsid w:val="001C7917"/>
    <w:rsid w:val="001C7F65"/>
    <w:rsid w:val="001D0A9D"/>
    <w:rsid w:val="001D127B"/>
    <w:rsid w:val="001D1B46"/>
    <w:rsid w:val="001D1CD0"/>
    <w:rsid w:val="001D283C"/>
    <w:rsid w:val="001D3820"/>
    <w:rsid w:val="001D4791"/>
    <w:rsid w:val="001D5CDE"/>
    <w:rsid w:val="001D6808"/>
    <w:rsid w:val="001D7648"/>
    <w:rsid w:val="001E0A47"/>
    <w:rsid w:val="001E118D"/>
    <w:rsid w:val="001E148C"/>
    <w:rsid w:val="001E1AE2"/>
    <w:rsid w:val="001E1EF1"/>
    <w:rsid w:val="001E3586"/>
    <w:rsid w:val="001E41F3"/>
    <w:rsid w:val="001E4C63"/>
    <w:rsid w:val="001E568E"/>
    <w:rsid w:val="001E5A1C"/>
    <w:rsid w:val="001E5F64"/>
    <w:rsid w:val="001E778E"/>
    <w:rsid w:val="001F0244"/>
    <w:rsid w:val="001F0294"/>
    <w:rsid w:val="001F0F91"/>
    <w:rsid w:val="001F22C5"/>
    <w:rsid w:val="001F24F6"/>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100CD"/>
    <w:rsid w:val="002103E5"/>
    <w:rsid w:val="00210E61"/>
    <w:rsid w:val="002121C1"/>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65C"/>
    <w:rsid w:val="00231A61"/>
    <w:rsid w:val="00232400"/>
    <w:rsid w:val="00232D54"/>
    <w:rsid w:val="00234C78"/>
    <w:rsid w:val="00236310"/>
    <w:rsid w:val="00236626"/>
    <w:rsid w:val="0024127C"/>
    <w:rsid w:val="00241C09"/>
    <w:rsid w:val="00241FD3"/>
    <w:rsid w:val="00242DA0"/>
    <w:rsid w:val="00242FCC"/>
    <w:rsid w:val="00244A39"/>
    <w:rsid w:val="00246220"/>
    <w:rsid w:val="00246F48"/>
    <w:rsid w:val="002473CB"/>
    <w:rsid w:val="00247FAF"/>
    <w:rsid w:val="002511CD"/>
    <w:rsid w:val="002519C1"/>
    <w:rsid w:val="00252B7A"/>
    <w:rsid w:val="002543AD"/>
    <w:rsid w:val="00254468"/>
    <w:rsid w:val="00256272"/>
    <w:rsid w:val="00256865"/>
    <w:rsid w:val="0026057B"/>
    <w:rsid w:val="00262BAD"/>
    <w:rsid w:val="00262FE6"/>
    <w:rsid w:val="00264170"/>
    <w:rsid w:val="002641B2"/>
    <w:rsid w:val="00265B0A"/>
    <w:rsid w:val="00265C6A"/>
    <w:rsid w:val="00265CD8"/>
    <w:rsid w:val="0026641C"/>
    <w:rsid w:val="00267218"/>
    <w:rsid w:val="00267D41"/>
    <w:rsid w:val="0027132F"/>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2BCD"/>
    <w:rsid w:val="002D4243"/>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F62"/>
    <w:rsid w:val="003153F4"/>
    <w:rsid w:val="003154B5"/>
    <w:rsid w:val="0031575F"/>
    <w:rsid w:val="003161C7"/>
    <w:rsid w:val="00317B47"/>
    <w:rsid w:val="00320383"/>
    <w:rsid w:val="00320850"/>
    <w:rsid w:val="003226C8"/>
    <w:rsid w:val="00322976"/>
    <w:rsid w:val="00323A15"/>
    <w:rsid w:val="003243C4"/>
    <w:rsid w:val="00324B09"/>
    <w:rsid w:val="00325D53"/>
    <w:rsid w:val="00325E00"/>
    <w:rsid w:val="00326316"/>
    <w:rsid w:val="00326318"/>
    <w:rsid w:val="003270FA"/>
    <w:rsid w:val="0032757C"/>
    <w:rsid w:val="00330629"/>
    <w:rsid w:val="00330748"/>
    <w:rsid w:val="00331CCD"/>
    <w:rsid w:val="00331EA6"/>
    <w:rsid w:val="0033200C"/>
    <w:rsid w:val="00332BBF"/>
    <w:rsid w:val="00333834"/>
    <w:rsid w:val="00334106"/>
    <w:rsid w:val="00335283"/>
    <w:rsid w:val="003355A1"/>
    <w:rsid w:val="0033608E"/>
    <w:rsid w:val="00336E3C"/>
    <w:rsid w:val="00337524"/>
    <w:rsid w:val="0034047C"/>
    <w:rsid w:val="003405AE"/>
    <w:rsid w:val="003406C2"/>
    <w:rsid w:val="00340BF3"/>
    <w:rsid w:val="003414C3"/>
    <w:rsid w:val="003417E0"/>
    <w:rsid w:val="00341F4B"/>
    <w:rsid w:val="00341F50"/>
    <w:rsid w:val="00342269"/>
    <w:rsid w:val="00343A3B"/>
    <w:rsid w:val="00343CB1"/>
    <w:rsid w:val="0034459C"/>
    <w:rsid w:val="00344872"/>
    <w:rsid w:val="003450E2"/>
    <w:rsid w:val="0034542E"/>
    <w:rsid w:val="003455F8"/>
    <w:rsid w:val="00345B90"/>
    <w:rsid w:val="00347328"/>
    <w:rsid w:val="00347CAD"/>
    <w:rsid w:val="00347ED6"/>
    <w:rsid w:val="0035120C"/>
    <w:rsid w:val="0035237A"/>
    <w:rsid w:val="00354349"/>
    <w:rsid w:val="00354598"/>
    <w:rsid w:val="00355B36"/>
    <w:rsid w:val="00355B37"/>
    <w:rsid w:val="00356D03"/>
    <w:rsid w:val="00357A2D"/>
    <w:rsid w:val="0036065E"/>
    <w:rsid w:val="00360EFC"/>
    <w:rsid w:val="00361155"/>
    <w:rsid w:val="00361937"/>
    <w:rsid w:val="00362701"/>
    <w:rsid w:val="00364210"/>
    <w:rsid w:val="00364534"/>
    <w:rsid w:val="00364E5E"/>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544"/>
    <w:rsid w:val="003957A4"/>
    <w:rsid w:val="00395CAD"/>
    <w:rsid w:val="00396012"/>
    <w:rsid w:val="003962C0"/>
    <w:rsid w:val="003967D4"/>
    <w:rsid w:val="003A0DCB"/>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39FB"/>
    <w:rsid w:val="003C3FFF"/>
    <w:rsid w:val="003C5399"/>
    <w:rsid w:val="003C57BA"/>
    <w:rsid w:val="003C5A12"/>
    <w:rsid w:val="003C6517"/>
    <w:rsid w:val="003C6ACB"/>
    <w:rsid w:val="003C6F2B"/>
    <w:rsid w:val="003D0040"/>
    <w:rsid w:val="003D0883"/>
    <w:rsid w:val="003D0B62"/>
    <w:rsid w:val="003D0FCC"/>
    <w:rsid w:val="003D233B"/>
    <w:rsid w:val="003D54F3"/>
    <w:rsid w:val="003D59EA"/>
    <w:rsid w:val="003D5FFD"/>
    <w:rsid w:val="003D67BE"/>
    <w:rsid w:val="003D7060"/>
    <w:rsid w:val="003E1CEA"/>
    <w:rsid w:val="003E26F1"/>
    <w:rsid w:val="003E29EF"/>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7F79"/>
    <w:rsid w:val="00400049"/>
    <w:rsid w:val="00400219"/>
    <w:rsid w:val="00400498"/>
    <w:rsid w:val="004010BA"/>
    <w:rsid w:val="00401B4B"/>
    <w:rsid w:val="00401FDD"/>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9000D"/>
    <w:rsid w:val="0049014B"/>
    <w:rsid w:val="00490E62"/>
    <w:rsid w:val="00491081"/>
    <w:rsid w:val="0049185E"/>
    <w:rsid w:val="0049211E"/>
    <w:rsid w:val="00492762"/>
    <w:rsid w:val="00493B9E"/>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6396"/>
    <w:rsid w:val="004A6CE2"/>
    <w:rsid w:val="004B02DA"/>
    <w:rsid w:val="004B259B"/>
    <w:rsid w:val="004B2687"/>
    <w:rsid w:val="004B2925"/>
    <w:rsid w:val="004B37E9"/>
    <w:rsid w:val="004B3E95"/>
    <w:rsid w:val="004B4389"/>
    <w:rsid w:val="004B46B0"/>
    <w:rsid w:val="004B49CD"/>
    <w:rsid w:val="004B4BF4"/>
    <w:rsid w:val="004B4F9F"/>
    <w:rsid w:val="004B5152"/>
    <w:rsid w:val="004B5BF2"/>
    <w:rsid w:val="004B5CA7"/>
    <w:rsid w:val="004B7581"/>
    <w:rsid w:val="004C251B"/>
    <w:rsid w:val="004C340D"/>
    <w:rsid w:val="004C5371"/>
    <w:rsid w:val="004C61F4"/>
    <w:rsid w:val="004C6CFC"/>
    <w:rsid w:val="004C71CD"/>
    <w:rsid w:val="004C72F9"/>
    <w:rsid w:val="004C769F"/>
    <w:rsid w:val="004D042A"/>
    <w:rsid w:val="004D17D0"/>
    <w:rsid w:val="004D21F4"/>
    <w:rsid w:val="004D2262"/>
    <w:rsid w:val="004D2C16"/>
    <w:rsid w:val="004D4C07"/>
    <w:rsid w:val="004D56CE"/>
    <w:rsid w:val="004D571D"/>
    <w:rsid w:val="004D77D4"/>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BA"/>
    <w:rsid w:val="00575623"/>
    <w:rsid w:val="00580618"/>
    <w:rsid w:val="00582A9D"/>
    <w:rsid w:val="00583374"/>
    <w:rsid w:val="00583F9C"/>
    <w:rsid w:val="005847ED"/>
    <w:rsid w:val="00584CA2"/>
    <w:rsid w:val="00585392"/>
    <w:rsid w:val="00586AC4"/>
    <w:rsid w:val="0058703A"/>
    <w:rsid w:val="00587BD8"/>
    <w:rsid w:val="0059050C"/>
    <w:rsid w:val="005929C3"/>
    <w:rsid w:val="00595992"/>
    <w:rsid w:val="00595B76"/>
    <w:rsid w:val="00596118"/>
    <w:rsid w:val="0059781F"/>
    <w:rsid w:val="005A18E0"/>
    <w:rsid w:val="005A1A29"/>
    <w:rsid w:val="005A1E72"/>
    <w:rsid w:val="005A2EB0"/>
    <w:rsid w:val="005A30B0"/>
    <w:rsid w:val="005A32FB"/>
    <w:rsid w:val="005A3DFE"/>
    <w:rsid w:val="005A3F92"/>
    <w:rsid w:val="005A44C4"/>
    <w:rsid w:val="005A4FD6"/>
    <w:rsid w:val="005A539A"/>
    <w:rsid w:val="005A634A"/>
    <w:rsid w:val="005B1361"/>
    <w:rsid w:val="005B3E4E"/>
    <w:rsid w:val="005B48B3"/>
    <w:rsid w:val="005B5D33"/>
    <w:rsid w:val="005B5DE3"/>
    <w:rsid w:val="005B62CC"/>
    <w:rsid w:val="005C1635"/>
    <w:rsid w:val="005C1816"/>
    <w:rsid w:val="005C23ED"/>
    <w:rsid w:val="005C2580"/>
    <w:rsid w:val="005C3A10"/>
    <w:rsid w:val="005C7195"/>
    <w:rsid w:val="005D10CB"/>
    <w:rsid w:val="005D1B31"/>
    <w:rsid w:val="005D266F"/>
    <w:rsid w:val="005D2735"/>
    <w:rsid w:val="005D467C"/>
    <w:rsid w:val="005D5155"/>
    <w:rsid w:val="005D5305"/>
    <w:rsid w:val="005D58AA"/>
    <w:rsid w:val="005D671F"/>
    <w:rsid w:val="005D6842"/>
    <w:rsid w:val="005D74BC"/>
    <w:rsid w:val="005E0DBC"/>
    <w:rsid w:val="005E18A3"/>
    <w:rsid w:val="005E1B10"/>
    <w:rsid w:val="005E2164"/>
    <w:rsid w:val="005E2B3E"/>
    <w:rsid w:val="005E2C44"/>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12F0"/>
    <w:rsid w:val="0063165B"/>
    <w:rsid w:val="00631C60"/>
    <w:rsid w:val="006341DF"/>
    <w:rsid w:val="006348E5"/>
    <w:rsid w:val="0063496E"/>
    <w:rsid w:val="006357F0"/>
    <w:rsid w:val="006359D3"/>
    <w:rsid w:val="00636986"/>
    <w:rsid w:val="00636E2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F57"/>
    <w:rsid w:val="00674165"/>
    <w:rsid w:val="00674175"/>
    <w:rsid w:val="0067448A"/>
    <w:rsid w:val="0067470F"/>
    <w:rsid w:val="006748D5"/>
    <w:rsid w:val="00674EB2"/>
    <w:rsid w:val="00675216"/>
    <w:rsid w:val="00675D99"/>
    <w:rsid w:val="0067640C"/>
    <w:rsid w:val="00676428"/>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4747"/>
    <w:rsid w:val="006A6189"/>
    <w:rsid w:val="006A6686"/>
    <w:rsid w:val="006A6FC4"/>
    <w:rsid w:val="006A75B3"/>
    <w:rsid w:val="006A7D54"/>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7281"/>
    <w:rsid w:val="006D0153"/>
    <w:rsid w:val="006D02CA"/>
    <w:rsid w:val="006D089B"/>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7055"/>
    <w:rsid w:val="0072746F"/>
    <w:rsid w:val="0072767E"/>
    <w:rsid w:val="00727C7D"/>
    <w:rsid w:val="00730E5E"/>
    <w:rsid w:val="0073123A"/>
    <w:rsid w:val="00734E40"/>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232F"/>
    <w:rsid w:val="00764313"/>
    <w:rsid w:val="00764E26"/>
    <w:rsid w:val="00764EB4"/>
    <w:rsid w:val="00766159"/>
    <w:rsid w:val="00766277"/>
    <w:rsid w:val="007701D3"/>
    <w:rsid w:val="00770A40"/>
    <w:rsid w:val="007730BC"/>
    <w:rsid w:val="007739DF"/>
    <w:rsid w:val="00774AF9"/>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D5A"/>
    <w:rsid w:val="007D39F5"/>
    <w:rsid w:val="007D3E77"/>
    <w:rsid w:val="007D41BE"/>
    <w:rsid w:val="007D535A"/>
    <w:rsid w:val="007D5D61"/>
    <w:rsid w:val="007D7150"/>
    <w:rsid w:val="007D7D13"/>
    <w:rsid w:val="007D7DF3"/>
    <w:rsid w:val="007E0DCE"/>
    <w:rsid w:val="007E120F"/>
    <w:rsid w:val="007E26C7"/>
    <w:rsid w:val="007E2B8D"/>
    <w:rsid w:val="007E3824"/>
    <w:rsid w:val="007E4334"/>
    <w:rsid w:val="007E4381"/>
    <w:rsid w:val="007E45C5"/>
    <w:rsid w:val="007F0447"/>
    <w:rsid w:val="007F04EE"/>
    <w:rsid w:val="007F0A0F"/>
    <w:rsid w:val="007F0C3B"/>
    <w:rsid w:val="007F151F"/>
    <w:rsid w:val="007F23AC"/>
    <w:rsid w:val="007F2599"/>
    <w:rsid w:val="007F33EE"/>
    <w:rsid w:val="007F4D48"/>
    <w:rsid w:val="007F60EC"/>
    <w:rsid w:val="007F6238"/>
    <w:rsid w:val="007F698C"/>
    <w:rsid w:val="00800104"/>
    <w:rsid w:val="00800532"/>
    <w:rsid w:val="00801D50"/>
    <w:rsid w:val="00803E56"/>
    <w:rsid w:val="008041B4"/>
    <w:rsid w:val="00805B6A"/>
    <w:rsid w:val="00810693"/>
    <w:rsid w:val="0081125C"/>
    <w:rsid w:val="00812000"/>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6A0"/>
    <w:rsid w:val="008525B4"/>
    <w:rsid w:val="008527EA"/>
    <w:rsid w:val="00853199"/>
    <w:rsid w:val="00854496"/>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537"/>
    <w:rsid w:val="00892D8B"/>
    <w:rsid w:val="008933C4"/>
    <w:rsid w:val="008934F2"/>
    <w:rsid w:val="0089368E"/>
    <w:rsid w:val="00895AD1"/>
    <w:rsid w:val="00895B72"/>
    <w:rsid w:val="0089675B"/>
    <w:rsid w:val="00896B4D"/>
    <w:rsid w:val="00896E3B"/>
    <w:rsid w:val="0089767C"/>
    <w:rsid w:val="008A0451"/>
    <w:rsid w:val="008A07F9"/>
    <w:rsid w:val="008A3A99"/>
    <w:rsid w:val="008A4A0E"/>
    <w:rsid w:val="008A4D62"/>
    <w:rsid w:val="008A50A7"/>
    <w:rsid w:val="008A5E86"/>
    <w:rsid w:val="008A634F"/>
    <w:rsid w:val="008A7117"/>
    <w:rsid w:val="008B1118"/>
    <w:rsid w:val="008B12D3"/>
    <w:rsid w:val="008B1812"/>
    <w:rsid w:val="008B25C7"/>
    <w:rsid w:val="008B2BB2"/>
    <w:rsid w:val="008B3652"/>
    <w:rsid w:val="008B3AD7"/>
    <w:rsid w:val="008B3D42"/>
    <w:rsid w:val="008B3DB0"/>
    <w:rsid w:val="008B43BC"/>
    <w:rsid w:val="008B4615"/>
    <w:rsid w:val="008B4B1C"/>
    <w:rsid w:val="008B7AE3"/>
    <w:rsid w:val="008C0B53"/>
    <w:rsid w:val="008C16E1"/>
    <w:rsid w:val="008C1B4C"/>
    <w:rsid w:val="008C3713"/>
    <w:rsid w:val="008C4DD4"/>
    <w:rsid w:val="008C55DD"/>
    <w:rsid w:val="008C5A1A"/>
    <w:rsid w:val="008C5B2F"/>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622D"/>
    <w:rsid w:val="008F647C"/>
    <w:rsid w:val="008F686C"/>
    <w:rsid w:val="008F7A0C"/>
    <w:rsid w:val="008F7B65"/>
    <w:rsid w:val="00900012"/>
    <w:rsid w:val="00900792"/>
    <w:rsid w:val="00900890"/>
    <w:rsid w:val="00900BA5"/>
    <w:rsid w:val="009015EE"/>
    <w:rsid w:val="00901BBA"/>
    <w:rsid w:val="0090342D"/>
    <w:rsid w:val="00905A87"/>
    <w:rsid w:val="00905BCF"/>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2254"/>
    <w:rsid w:val="009826F8"/>
    <w:rsid w:val="0098295E"/>
    <w:rsid w:val="00986332"/>
    <w:rsid w:val="009863AE"/>
    <w:rsid w:val="009866F0"/>
    <w:rsid w:val="009929C1"/>
    <w:rsid w:val="009930F4"/>
    <w:rsid w:val="009937EF"/>
    <w:rsid w:val="009947C8"/>
    <w:rsid w:val="00994CF9"/>
    <w:rsid w:val="00997057"/>
    <w:rsid w:val="00997177"/>
    <w:rsid w:val="009978AA"/>
    <w:rsid w:val="0099792E"/>
    <w:rsid w:val="009A0938"/>
    <w:rsid w:val="009A0FA8"/>
    <w:rsid w:val="009A168A"/>
    <w:rsid w:val="009A2A0D"/>
    <w:rsid w:val="009A2A93"/>
    <w:rsid w:val="009A4BAF"/>
    <w:rsid w:val="009A4D28"/>
    <w:rsid w:val="009A4E99"/>
    <w:rsid w:val="009A5D85"/>
    <w:rsid w:val="009A6BB0"/>
    <w:rsid w:val="009A6C8C"/>
    <w:rsid w:val="009A7244"/>
    <w:rsid w:val="009B0737"/>
    <w:rsid w:val="009B0ADB"/>
    <w:rsid w:val="009B1144"/>
    <w:rsid w:val="009B1271"/>
    <w:rsid w:val="009B17EB"/>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9D7"/>
    <w:rsid w:val="009E56E0"/>
    <w:rsid w:val="009E57A8"/>
    <w:rsid w:val="009F0C9B"/>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7527"/>
    <w:rsid w:val="00A27667"/>
    <w:rsid w:val="00A27C87"/>
    <w:rsid w:val="00A27C9A"/>
    <w:rsid w:val="00A3019D"/>
    <w:rsid w:val="00A31746"/>
    <w:rsid w:val="00A318CA"/>
    <w:rsid w:val="00A32CE0"/>
    <w:rsid w:val="00A3381A"/>
    <w:rsid w:val="00A34111"/>
    <w:rsid w:val="00A3669C"/>
    <w:rsid w:val="00A3673D"/>
    <w:rsid w:val="00A37256"/>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A7E46"/>
    <w:rsid w:val="00AB198E"/>
    <w:rsid w:val="00AB1E79"/>
    <w:rsid w:val="00AB1F02"/>
    <w:rsid w:val="00AB23D2"/>
    <w:rsid w:val="00AB3B2A"/>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799"/>
    <w:rsid w:val="00AF0DF9"/>
    <w:rsid w:val="00AF1EAE"/>
    <w:rsid w:val="00AF215C"/>
    <w:rsid w:val="00AF2522"/>
    <w:rsid w:val="00AF34C3"/>
    <w:rsid w:val="00AF3D32"/>
    <w:rsid w:val="00AF4708"/>
    <w:rsid w:val="00AF6C11"/>
    <w:rsid w:val="00AF7B11"/>
    <w:rsid w:val="00B00023"/>
    <w:rsid w:val="00B003B8"/>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3016F"/>
    <w:rsid w:val="00B31757"/>
    <w:rsid w:val="00B31A84"/>
    <w:rsid w:val="00B32E37"/>
    <w:rsid w:val="00B340F2"/>
    <w:rsid w:val="00B34440"/>
    <w:rsid w:val="00B36136"/>
    <w:rsid w:val="00B3716C"/>
    <w:rsid w:val="00B408FE"/>
    <w:rsid w:val="00B419E5"/>
    <w:rsid w:val="00B41E04"/>
    <w:rsid w:val="00B4255B"/>
    <w:rsid w:val="00B43C4C"/>
    <w:rsid w:val="00B442BD"/>
    <w:rsid w:val="00B46356"/>
    <w:rsid w:val="00B479C4"/>
    <w:rsid w:val="00B47A05"/>
    <w:rsid w:val="00B500AC"/>
    <w:rsid w:val="00B51369"/>
    <w:rsid w:val="00B5297F"/>
    <w:rsid w:val="00B536F3"/>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30F8"/>
    <w:rsid w:val="00BA45D1"/>
    <w:rsid w:val="00BA4725"/>
    <w:rsid w:val="00BA5B75"/>
    <w:rsid w:val="00BA6456"/>
    <w:rsid w:val="00BA69AA"/>
    <w:rsid w:val="00BB0837"/>
    <w:rsid w:val="00BB16A6"/>
    <w:rsid w:val="00BB55A4"/>
    <w:rsid w:val="00BB5DFC"/>
    <w:rsid w:val="00BB5FB4"/>
    <w:rsid w:val="00BB6FF6"/>
    <w:rsid w:val="00BB702A"/>
    <w:rsid w:val="00BB7500"/>
    <w:rsid w:val="00BC1AEA"/>
    <w:rsid w:val="00BC3B14"/>
    <w:rsid w:val="00BC3D7F"/>
    <w:rsid w:val="00BC42AC"/>
    <w:rsid w:val="00BC4C98"/>
    <w:rsid w:val="00BC5D42"/>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B3"/>
    <w:rsid w:val="00C303D2"/>
    <w:rsid w:val="00C3047D"/>
    <w:rsid w:val="00C31C9B"/>
    <w:rsid w:val="00C32F90"/>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A6F"/>
    <w:rsid w:val="00C620CD"/>
    <w:rsid w:val="00C62ADB"/>
    <w:rsid w:val="00C63597"/>
    <w:rsid w:val="00C647EA"/>
    <w:rsid w:val="00C64FFE"/>
    <w:rsid w:val="00C650C7"/>
    <w:rsid w:val="00C653D1"/>
    <w:rsid w:val="00C65D36"/>
    <w:rsid w:val="00C661B6"/>
    <w:rsid w:val="00C66F0E"/>
    <w:rsid w:val="00C67AB7"/>
    <w:rsid w:val="00C70EBD"/>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2F56"/>
    <w:rsid w:val="00CC3147"/>
    <w:rsid w:val="00CC463B"/>
    <w:rsid w:val="00CC5026"/>
    <w:rsid w:val="00CC5219"/>
    <w:rsid w:val="00CC5D56"/>
    <w:rsid w:val="00CC5E4C"/>
    <w:rsid w:val="00CD0727"/>
    <w:rsid w:val="00CD0A7F"/>
    <w:rsid w:val="00CD1B76"/>
    <w:rsid w:val="00CD2478"/>
    <w:rsid w:val="00CD2751"/>
    <w:rsid w:val="00CD3417"/>
    <w:rsid w:val="00CD3980"/>
    <w:rsid w:val="00CD4AE6"/>
    <w:rsid w:val="00CD5700"/>
    <w:rsid w:val="00CD6875"/>
    <w:rsid w:val="00CD6A65"/>
    <w:rsid w:val="00CD720C"/>
    <w:rsid w:val="00CD7C6C"/>
    <w:rsid w:val="00CE0FA8"/>
    <w:rsid w:val="00CE1387"/>
    <w:rsid w:val="00CE21CA"/>
    <w:rsid w:val="00CE3DEB"/>
    <w:rsid w:val="00CE4111"/>
    <w:rsid w:val="00CE44C6"/>
    <w:rsid w:val="00CE4501"/>
    <w:rsid w:val="00CE4B69"/>
    <w:rsid w:val="00CE5A30"/>
    <w:rsid w:val="00CE5B63"/>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DAB"/>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3623"/>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6BA5"/>
    <w:rsid w:val="00DB781B"/>
    <w:rsid w:val="00DC0A3D"/>
    <w:rsid w:val="00DC1C30"/>
    <w:rsid w:val="00DC492A"/>
    <w:rsid w:val="00DC5C91"/>
    <w:rsid w:val="00DC64D8"/>
    <w:rsid w:val="00DC6CFF"/>
    <w:rsid w:val="00DC6FCD"/>
    <w:rsid w:val="00DD19D2"/>
    <w:rsid w:val="00DD3DF8"/>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F0907"/>
    <w:rsid w:val="00DF2C4E"/>
    <w:rsid w:val="00DF3658"/>
    <w:rsid w:val="00DF4144"/>
    <w:rsid w:val="00DF4679"/>
    <w:rsid w:val="00DF5036"/>
    <w:rsid w:val="00DF5C49"/>
    <w:rsid w:val="00DF6508"/>
    <w:rsid w:val="00E00442"/>
    <w:rsid w:val="00E006FE"/>
    <w:rsid w:val="00E01BDD"/>
    <w:rsid w:val="00E024F6"/>
    <w:rsid w:val="00E037A8"/>
    <w:rsid w:val="00E03B38"/>
    <w:rsid w:val="00E03BCE"/>
    <w:rsid w:val="00E05113"/>
    <w:rsid w:val="00E054D9"/>
    <w:rsid w:val="00E05EBF"/>
    <w:rsid w:val="00E06BD6"/>
    <w:rsid w:val="00E0764D"/>
    <w:rsid w:val="00E10A3B"/>
    <w:rsid w:val="00E11EA3"/>
    <w:rsid w:val="00E13198"/>
    <w:rsid w:val="00E131D0"/>
    <w:rsid w:val="00E14A7D"/>
    <w:rsid w:val="00E14E86"/>
    <w:rsid w:val="00E1597C"/>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E04B1"/>
    <w:rsid w:val="00EE1785"/>
    <w:rsid w:val="00EE17B2"/>
    <w:rsid w:val="00EE1ED2"/>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1C6"/>
    <w:rsid w:val="00F147D7"/>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3556F"/>
    <w:rsid w:val="00F363B7"/>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3FE0"/>
    <w:rsid w:val="00FA55FE"/>
    <w:rsid w:val="00FA6714"/>
    <w:rsid w:val="00FA7FE9"/>
    <w:rsid w:val="00FB199B"/>
    <w:rsid w:val="00FB2577"/>
    <w:rsid w:val="00FB4B2E"/>
    <w:rsid w:val="00FB53B9"/>
    <w:rsid w:val="00FB5AA6"/>
    <w:rsid w:val="00FB621D"/>
    <w:rsid w:val="00FB6386"/>
    <w:rsid w:val="00FB6E0D"/>
    <w:rsid w:val="00FC0211"/>
    <w:rsid w:val="00FC029C"/>
    <w:rsid w:val="00FC1D3C"/>
    <w:rsid w:val="00FC2E95"/>
    <w:rsid w:val="00FC2E98"/>
    <w:rsid w:val="00FC3798"/>
    <w:rsid w:val="00FC63C6"/>
    <w:rsid w:val="00FC7145"/>
    <w:rsid w:val="00FC7FD1"/>
    <w:rsid w:val="00FD04D1"/>
    <w:rsid w:val="00FD0DAB"/>
    <w:rsid w:val="00FD15DC"/>
    <w:rsid w:val="00FD39C8"/>
    <w:rsid w:val="00FD3D71"/>
    <w:rsid w:val="00FD3E03"/>
    <w:rsid w:val="00FD4E4B"/>
    <w:rsid w:val="00FD530F"/>
    <w:rsid w:val="00FD6441"/>
    <w:rsid w:val="00FD648B"/>
    <w:rsid w:val="00FD7409"/>
    <w:rsid w:val="00FD75BE"/>
    <w:rsid w:val="00FE0706"/>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3A3F9CB9-2C14-4175-A598-E5F508C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6032</TotalTime>
  <Pages>10</Pages>
  <Words>3118</Words>
  <Characters>17775</Characters>
  <Application>Microsoft Office Word</Application>
  <DocSecurity>0</DocSecurity>
  <Lines>148</Lines>
  <Paragraphs>41</Paragraphs>
  <ScaleCrop>false</ScaleCrop>
  <Company>3GPP Support Team</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Ericsson0806</cp:lastModifiedBy>
  <cp:revision>1687</cp:revision>
  <cp:lastPrinted>1900-01-04T06:00:00Z</cp:lastPrinted>
  <dcterms:created xsi:type="dcterms:W3CDTF">2024-01-28T12:20:00Z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